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E3F5" w14:textId="357B4DE1" w:rsidR="00397850" w:rsidRPr="007D264F" w:rsidRDefault="00000000" w:rsidP="007D264F">
      <w:pPr>
        <w:pStyle w:val="berschrift1"/>
      </w:pPr>
      <w:r w:rsidRPr="00DB38BC">
        <w:t>Information</w:t>
      </w:r>
      <w:r w:rsidRPr="00DB38BC">
        <w:rPr>
          <w:spacing w:val="-5"/>
        </w:rPr>
        <w:t xml:space="preserve"> </w:t>
      </w:r>
      <w:r w:rsidRPr="00DB38BC">
        <w:t>gemäß</w:t>
      </w:r>
      <w:r w:rsidRPr="00DB38BC">
        <w:rPr>
          <w:spacing w:val="-5"/>
        </w:rPr>
        <w:t xml:space="preserve"> </w:t>
      </w:r>
      <w:r w:rsidRPr="00DB38BC">
        <w:t>Art.</w:t>
      </w:r>
      <w:r w:rsidRPr="00DB38BC">
        <w:rPr>
          <w:spacing w:val="-8"/>
        </w:rPr>
        <w:t xml:space="preserve"> </w:t>
      </w:r>
      <w:r w:rsidRPr="00DB38BC">
        <w:t>13</w:t>
      </w:r>
      <w:r w:rsidRPr="00DB38BC">
        <w:rPr>
          <w:spacing w:val="-10"/>
        </w:rPr>
        <w:t xml:space="preserve"> </w:t>
      </w:r>
      <w:r w:rsidRPr="00DB38BC">
        <w:t>der</w:t>
      </w:r>
      <w:r w:rsidRPr="00DB38BC">
        <w:rPr>
          <w:spacing w:val="-10"/>
        </w:rPr>
        <w:t xml:space="preserve"> </w:t>
      </w:r>
      <w:r w:rsidRPr="00DB38BC">
        <w:t>EU-Datenschutz-Grundverordnung – Sicherheit und Ordnung</w:t>
      </w:r>
    </w:p>
    <w:p w14:paraId="6C0BE513" w14:textId="77777777" w:rsidR="00397850" w:rsidRPr="00DB38BC" w:rsidRDefault="00397850">
      <w:pPr>
        <w:pStyle w:val="Textkrper"/>
        <w:spacing w:before="1"/>
        <w:rPr>
          <w:b/>
          <w:sz w:val="32"/>
        </w:rPr>
      </w:pPr>
    </w:p>
    <w:p w14:paraId="1F5FF726" w14:textId="77777777" w:rsidR="00397850" w:rsidRPr="007D264F" w:rsidRDefault="00000000">
      <w:pPr>
        <w:pStyle w:val="berschrift2"/>
        <w:numPr>
          <w:ilvl w:val="0"/>
          <w:numId w:val="2"/>
        </w:numPr>
        <w:tabs>
          <w:tab w:val="left" w:pos="480"/>
        </w:tabs>
        <w:ind w:hanging="339"/>
        <w:rPr>
          <w:sz w:val="22"/>
          <w:szCs w:val="22"/>
        </w:rPr>
      </w:pPr>
      <w:r w:rsidRPr="007D264F">
        <w:rPr>
          <w:sz w:val="22"/>
          <w:szCs w:val="22"/>
        </w:rPr>
        <w:t>Verantwortlicher</w:t>
      </w:r>
      <w:r w:rsidRPr="007D264F">
        <w:rPr>
          <w:spacing w:val="-3"/>
          <w:sz w:val="22"/>
          <w:szCs w:val="22"/>
        </w:rPr>
        <w:t xml:space="preserve"> </w:t>
      </w:r>
      <w:r w:rsidRPr="007D264F">
        <w:rPr>
          <w:sz w:val="22"/>
          <w:szCs w:val="22"/>
        </w:rPr>
        <w:t>für die</w:t>
      </w:r>
      <w:r w:rsidRPr="007D264F">
        <w:rPr>
          <w:spacing w:val="-3"/>
          <w:sz w:val="22"/>
          <w:szCs w:val="22"/>
        </w:rPr>
        <w:t xml:space="preserve"> </w:t>
      </w:r>
      <w:r w:rsidRPr="007D264F">
        <w:rPr>
          <w:spacing w:val="-2"/>
          <w:sz w:val="22"/>
          <w:szCs w:val="22"/>
        </w:rPr>
        <w:t>Datenverarbeitung:</w:t>
      </w:r>
    </w:p>
    <w:p w14:paraId="3B46031E" w14:textId="77777777" w:rsidR="007D264F" w:rsidRPr="007D264F" w:rsidRDefault="007D264F" w:rsidP="007D264F">
      <w:pPr>
        <w:pStyle w:val="berschrift2"/>
        <w:tabs>
          <w:tab w:val="left" w:pos="480"/>
        </w:tabs>
        <w:ind w:firstLine="0"/>
        <w:rPr>
          <w:sz w:val="22"/>
          <w:szCs w:val="22"/>
        </w:rPr>
      </w:pPr>
    </w:p>
    <w:p w14:paraId="06AC38A4" w14:textId="7A061F38" w:rsidR="007D264F" w:rsidRPr="007D264F" w:rsidRDefault="007D264F" w:rsidP="007D264F">
      <w:pPr>
        <w:widowControl/>
        <w:autoSpaceDE/>
        <w:autoSpaceDN/>
        <w:rPr>
          <w:rFonts w:eastAsia="Times New Roman" w:cs="Times New Roman"/>
          <w:lang w:eastAsia="de-DE"/>
        </w:rPr>
      </w:pPr>
      <w:bookmarkStart w:id="0" w:name="_Hlk25658457"/>
      <w:r w:rsidRPr="007D264F">
        <w:rPr>
          <w:rFonts w:eastAsia="Times New Roman" w:cs="Times New Roman"/>
          <w:lang w:eastAsia="de-DE"/>
        </w:rPr>
        <w:t xml:space="preserve">  </w:t>
      </w:r>
      <w:r w:rsidRPr="007D264F">
        <w:rPr>
          <w:rFonts w:eastAsia="Times New Roman" w:cs="Times New Roman"/>
          <w:lang w:eastAsia="de-DE"/>
        </w:rPr>
        <w:t>Der Magistrat der Kreisstadt Homberg (Efze), Bürgermeister</w:t>
      </w:r>
    </w:p>
    <w:p w14:paraId="18059D2F" w14:textId="71F441AF" w:rsidR="007D264F" w:rsidRPr="007D264F" w:rsidRDefault="007D264F" w:rsidP="007D264F">
      <w:pPr>
        <w:widowControl/>
        <w:autoSpaceDE/>
        <w:autoSpaceDN/>
        <w:rPr>
          <w:rFonts w:eastAsia="Times New Roman" w:cs="Times New Roman"/>
          <w:lang w:eastAsia="de-DE"/>
        </w:rPr>
      </w:pPr>
      <w:r w:rsidRPr="007D264F">
        <w:rPr>
          <w:rFonts w:eastAsia="Times New Roman" w:cs="Times New Roman"/>
          <w:lang w:eastAsia="de-DE"/>
        </w:rPr>
        <w:t xml:space="preserve">  </w:t>
      </w:r>
      <w:r w:rsidRPr="007D264F">
        <w:rPr>
          <w:rFonts w:eastAsia="Times New Roman" w:cs="Times New Roman"/>
          <w:lang w:eastAsia="de-DE"/>
        </w:rPr>
        <w:t>Rathausgasse 1</w:t>
      </w:r>
    </w:p>
    <w:p w14:paraId="2A6BD0FE" w14:textId="1212769B" w:rsidR="007D264F" w:rsidRPr="007D264F" w:rsidRDefault="007D264F" w:rsidP="007D264F">
      <w:pPr>
        <w:widowControl/>
        <w:autoSpaceDE/>
        <w:autoSpaceDN/>
        <w:rPr>
          <w:rFonts w:eastAsia="Times New Roman" w:cs="Times New Roman"/>
          <w:lang w:eastAsia="de-DE"/>
        </w:rPr>
      </w:pPr>
      <w:r w:rsidRPr="007D264F">
        <w:rPr>
          <w:rFonts w:eastAsia="Times New Roman" w:cs="Times New Roman"/>
          <w:lang w:eastAsia="de-DE"/>
        </w:rPr>
        <w:t xml:space="preserve">  </w:t>
      </w:r>
      <w:r w:rsidRPr="007D264F">
        <w:rPr>
          <w:rFonts w:eastAsia="Times New Roman" w:cs="Times New Roman"/>
          <w:lang w:eastAsia="de-DE"/>
        </w:rPr>
        <w:t>34576 Homberg (Efze)</w:t>
      </w:r>
    </w:p>
    <w:p w14:paraId="053D6D9A" w14:textId="265662F6" w:rsidR="007D264F" w:rsidRPr="007D264F" w:rsidRDefault="007D264F" w:rsidP="007D264F">
      <w:pPr>
        <w:widowControl/>
        <w:autoSpaceDE/>
        <w:autoSpaceDN/>
        <w:rPr>
          <w:rFonts w:eastAsia="Times New Roman" w:cs="Times New Roman"/>
          <w:lang w:eastAsia="de-DE"/>
        </w:rPr>
      </w:pPr>
      <w:r w:rsidRPr="007D264F">
        <w:rPr>
          <w:rFonts w:eastAsia="Times New Roman" w:cs="Times New Roman"/>
          <w:lang w:eastAsia="de-DE"/>
        </w:rPr>
        <w:t xml:space="preserve">  </w:t>
      </w:r>
      <w:r w:rsidRPr="007D264F">
        <w:rPr>
          <w:rFonts w:eastAsia="Times New Roman" w:cs="Times New Roman"/>
          <w:lang w:eastAsia="de-DE"/>
        </w:rPr>
        <w:t>Telefon: 05681 9940</w:t>
      </w:r>
    </w:p>
    <w:p w14:paraId="2D55169C" w14:textId="20A271CF" w:rsidR="00397850" w:rsidRPr="007D264F" w:rsidRDefault="007D264F" w:rsidP="007D264F">
      <w:pPr>
        <w:pStyle w:val="Textkrper"/>
        <w:ind w:left="141"/>
        <w:rPr>
          <w:sz w:val="22"/>
          <w:szCs w:val="22"/>
        </w:rPr>
      </w:pPr>
      <w:r w:rsidRPr="007D264F">
        <w:rPr>
          <w:rFonts w:eastAsia="Times New Roman" w:cs="Times New Roman"/>
          <w:sz w:val="22"/>
          <w:szCs w:val="22"/>
          <w:lang w:eastAsia="de-DE"/>
        </w:rPr>
        <w:t xml:space="preserve">Mail: </w:t>
      </w:r>
      <w:hyperlink r:id="rId7" w:history="1">
        <w:r w:rsidRPr="007D264F">
          <w:rPr>
            <w:rFonts w:eastAsia="Times New Roman" w:cs="Times New Roman"/>
            <w:color w:val="0563C1"/>
            <w:sz w:val="22"/>
            <w:szCs w:val="22"/>
            <w:u w:val="single"/>
            <w:lang w:eastAsia="de-DE"/>
          </w:rPr>
          <w:t>info@homberg-efze.de</w:t>
        </w:r>
      </w:hyperlink>
      <w:bookmarkEnd w:id="0"/>
    </w:p>
    <w:p w14:paraId="345133DE" w14:textId="77777777" w:rsidR="00397850" w:rsidRPr="007D264F" w:rsidRDefault="00397850">
      <w:pPr>
        <w:pStyle w:val="Textkrper"/>
        <w:rPr>
          <w:sz w:val="22"/>
          <w:szCs w:val="22"/>
        </w:rPr>
      </w:pPr>
    </w:p>
    <w:p w14:paraId="2A3F9348" w14:textId="77777777" w:rsidR="00397850" w:rsidRPr="007D264F" w:rsidRDefault="00397850">
      <w:pPr>
        <w:pStyle w:val="Textkrper"/>
        <w:spacing w:before="44"/>
        <w:rPr>
          <w:sz w:val="22"/>
          <w:szCs w:val="22"/>
        </w:rPr>
      </w:pPr>
    </w:p>
    <w:p w14:paraId="6401FD82" w14:textId="77777777" w:rsidR="00397850" w:rsidRPr="007D264F" w:rsidRDefault="00000000">
      <w:pPr>
        <w:pStyle w:val="berschrift2"/>
        <w:numPr>
          <w:ilvl w:val="0"/>
          <w:numId w:val="2"/>
        </w:numPr>
        <w:tabs>
          <w:tab w:val="left" w:pos="480"/>
        </w:tabs>
        <w:ind w:hanging="339"/>
        <w:rPr>
          <w:sz w:val="22"/>
          <w:szCs w:val="22"/>
        </w:rPr>
      </w:pPr>
      <w:r w:rsidRPr="007D264F">
        <w:rPr>
          <w:sz w:val="22"/>
          <w:szCs w:val="22"/>
        </w:rPr>
        <w:t>Beauftragte</w:t>
      </w:r>
      <w:r w:rsidRPr="007D264F">
        <w:rPr>
          <w:spacing w:val="-3"/>
          <w:sz w:val="22"/>
          <w:szCs w:val="22"/>
        </w:rPr>
        <w:t xml:space="preserve"> </w:t>
      </w:r>
      <w:r w:rsidRPr="007D264F">
        <w:rPr>
          <w:sz w:val="22"/>
          <w:szCs w:val="22"/>
        </w:rPr>
        <w:t>oder Beauftragter</w:t>
      </w:r>
      <w:r w:rsidRPr="007D264F">
        <w:rPr>
          <w:spacing w:val="-1"/>
          <w:sz w:val="22"/>
          <w:szCs w:val="22"/>
        </w:rPr>
        <w:t xml:space="preserve"> </w:t>
      </w:r>
      <w:r w:rsidRPr="007D264F">
        <w:rPr>
          <w:sz w:val="22"/>
          <w:szCs w:val="22"/>
        </w:rPr>
        <w:t>für den</w:t>
      </w:r>
      <w:r w:rsidRPr="007D264F">
        <w:rPr>
          <w:spacing w:val="-3"/>
          <w:sz w:val="22"/>
          <w:szCs w:val="22"/>
        </w:rPr>
        <w:t xml:space="preserve"> </w:t>
      </w:r>
      <w:r w:rsidRPr="007D264F">
        <w:rPr>
          <w:spacing w:val="-2"/>
          <w:sz w:val="22"/>
          <w:szCs w:val="22"/>
        </w:rPr>
        <w:t>Datenschutz:</w:t>
      </w:r>
    </w:p>
    <w:p w14:paraId="3B674196" w14:textId="77777777" w:rsidR="00397850" w:rsidRPr="007D264F" w:rsidRDefault="00397850">
      <w:pPr>
        <w:pStyle w:val="Textkrper"/>
        <w:rPr>
          <w:b/>
          <w:sz w:val="22"/>
          <w:szCs w:val="22"/>
        </w:rPr>
      </w:pPr>
    </w:p>
    <w:p w14:paraId="60022EEC" w14:textId="77777777" w:rsidR="004D6A01" w:rsidRPr="007D264F" w:rsidRDefault="004D6A01" w:rsidP="004D6A01">
      <w:pPr>
        <w:ind w:firstLine="141"/>
        <w:rPr>
          <w:rFonts w:eastAsia="Times New Roman" w:cs="Arial"/>
          <w:lang w:eastAsia="de-DE"/>
        </w:rPr>
      </w:pPr>
      <w:r w:rsidRPr="007D264F">
        <w:rPr>
          <w:rFonts w:eastAsia="Times New Roman" w:cs="Arial"/>
          <w:lang w:eastAsia="de-DE"/>
        </w:rPr>
        <w:t xml:space="preserve">Nadine Stolz </w:t>
      </w:r>
    </w:p>
    <w:p w14:paraId="4ECF0600" w14:textId="77777777" w:rsidR="004D6A01" w:rsidRPr="007D264F" w:rsidRDefault="004D6A01" w:rsidP="004D6A01">
      <w:pPr>
        <w:ind w:firstLine="141"/>
        <w:rPr>
          <w:rFonts w:eastAsia="Times New Roman" w:cs="Arial"/>
          <w:lang w:eastAsia="de-DE"/>
        </w:rPr>
      </w:pPr>
      <w:r w:rsidRPr="007D264F">
        <w:rPr>
          <w:rFonts w:eastAsia="Times New Roman" w:cs="Arial"/>
          <w:lang w:eastAsia="de-DE"/>
        </w:rPr>
        <w:t>Sicherheitstechnik Stolz</w:t>
      </w:r>
    </w:p>
    <w:p w14:paraId="772607E9" w14:textId="50C5435F" w:rsidR="004D6A01" w:rsidRPr="007D264F" w:rsidRDefault="004D6A01" w:rsidP="004D6A01">
      <w:pPr>
        <w:ind w:firstLine="141"/>
        <w:rPr>
          <w:rFonts w:eastAsia="Times New Roman" w:cs="Arial"/>
          <w:lang w:eastAsia="de-DE"/>
        </w:rPr>
      </w:pPr>
      <w:r w:rsidRPr="007D264F">
        <w:rPr>
          <w:rFonts w:eastAsia="Times New Roman" w:cs="Arial"/>
          <w:lang w:eastAsia="de-DE"/>
        </w:rPr>
        <w:t xml:space="preserve">Klaustor 4 </w:t>
      </w:r>
    </w:p>
    <w:p w14:paraId="090A74A7" w14:textId="77777777" w:rsidR="004D6A01" w:rsidRPr="007D264F" w:rsidRDefault="004D6A01" w:rsidP="004D6A01">
      <w:pPr>
        <w:ind w:firstLine="141"/>
        <w:rPr>
          <w:rFonts w:eastAsia="Times New Roman" w:cs="Arial"/>
          <w:lang w:eastAsia="de-DE"/>
        </w:rPr>
      </w:pPr>
      <w:r w:rsidRPr="007D264F">
        <w:rPr>
          <w:rFonts w:eastAsia="Times New Roman" w:cs="Arial"/>
          <w:lang w:eastAsia="de-DE"/>
        </w:rPr>
        <w:t>36251 Bad Hersfeld</w:t>
      </w:r>
    </w:p>
    <w:p w14:paraId="7129D9A5" w14:textId="77777777" w:rsidR="004D6A01" w:rsidRPr="007D264F" w:rsidRDefault="004D6A01" w:rsidP="004D6A01">
      <w:pPr>
        <w:ind w:firstLine="141"/>
        <w:rPr>
          <w:rFonts w:eastAsia="Times New Roman" w:cs="Arial"/>
          <w:lang w:eastAsia="de-DE"/>
        </w:rPr>
      </w:pPr>
      <w:r w:rsidRPr="007D264F">
        <w:rPr>
          <w:rFonts w:eastAsia="Times New Roman" w:cs="Arial"/>
          <w:lang w:eastAsia="de-DE"/>
        </w:rPr>
        <w:t>Telefon: 06621 - 9680093</w:t>
      </w:r>
    </w:p>
    <w:p w14:paraId="36B47377" w14:textId="72BC4564" w:rsidR="00397850" w:rsidRPr="007D264F" w:rsidRDefault="004D6A01" w:rsidP="004D6A01">
      <w:pPr>
        <w:pStyle w:val="Textkrper"/>
        <w:spacing w:before="1"/>
        <w:ind w:left="141"/>
        <w:rPr>
          <w:sz w:val="22"/>
          <w:szCs w:val="22"/>
        </w:rPr>
      </w:pPr>
      <w:r w:rsidRPr="007D264F">
        <w:rPr>
          <w:rFonts w:eastAsia="Times New Roman" w:cs="Arial"/>
          <w:sz w:val="22"/>
          <w:szCs w:val="22"/>
          <w:lang w:eastAsia="de-DE"/>
        </w:rPr>
        <w:t xml:space="preserve">Mail: </w:t>
      </w:r>
      <w:hyperlink r:id="rId8" w:history="1">
        <w:r w:rsidR="007D264F" w:rsidRPr="007D264F">
          <w:rPr>
            <w:rStyle w:val="Hyperlink"/>
            <w:rFonts w:eastAsia="Times New Roman" w:cs="Arial"/>
            <w:sz w:val="22"/>
            <w:szCs w:val="22"/>
            <w:lang w:eastAsia="de-DE"/>
          </w:rPr>
          <w:t>datenschutz@sicherheitstechnik-stolz.de</w:t>
        </w:r>
      </w:hyperlink>
    </w:p>
    <w:p w14:paraId="43BE72EC" w14:textId="77777777" w:rsidR="00397850" w:rsidRPr="007D264F" w:rsidRDefault="00397850">
      <w:pPr>
        <w:pStyle w:val="Textkrper"/>
        <w:rPr>
          <w:sz w:val="22"/>
          <w:szCs w:val="22"/>
        </w:rPr>
      </w:pPr>
    </w:p>
    <w:p w14:paraId="7D6B2B98" w14:textId="77777777" w:rsidR="00397850" w:rsidRPr="007D264F" w:rsidRDefault="00397850">
      <w:pPr>
        <w:pStyle w:val="Textkrper"/>
        <w:rPr>
          <w:sz w:val="22"/>
          <w:szCs w:val="22"/>
        </w:rPr>
      </w:pPr>
    </w:p>
    <w:p w14:paraId="13747183" w14:textId="77777777" w:rsidR="00397850" w:rsidRPr="007D264F" w:rsidRDefault="00000000">
      <w:pPr>
        <w:pStyle w:val="berschrift2"/>
        <w:numPr>
          <w:ilvl w:val="0"/>
          <w:numId w:val="2"/>
        </w:numPr>
        <w:tabs>
          <w:tab w:val="left" w:pos="480"/>
        </w:tabs>
        <w:ind w:left="141" w:right="2377" w:firstLine="0"/>
        <w:rPr>
          <w:sz w:val="22"/>
          <w:szCs w:val="22"/>
        </w:rPr>
      </w:pPr>
      <w:r w:rsidRPr="007D264F">
        <w:rPr>
          <w:sz w:val="22"/>
          <w:szCs w:val="22"/>
        </w:rPr>
        <w:t>Zwecke</w:t>
      </w:r>
      <w:r w:rsidRPr="007D264F">
        <w:rPr>
          <w:spacing w:val="-8"/>
          <w:sz w:val="22"/>
          <w:szCs w:val="22"/>
        </w:rPr>
        <w:t xml:space="preserve"> </w:t>
      </w:r>
      <w:r w:rsidRPr="007D264F">
        <w:rPr>
          <w:sz w:val="22"/>
          <w:szCs w:val="22"/>
        </w:rPr>
        <w:t>und</w:t>
      </w:r>
      <w:r w:rsidRPr="007D264F">
        <w:rPr>
          <w:spacing w:val="-11"/>
          <w:sz w:val="22"/>
          <w:szCs w:val="22"/>
        </w:rPr>
        <w:t xml:space="preserve"> </w:t>
      </w:r>
      <w:r w:rsidRPr="007D264F">
        <w:rPr>
          <w:sz w:val="22"/>
          <w:szCs w:val="22"/>
        </w:rPr>
        <w:t>Rechtsgrundlage</w:t>
      </w:r>
      <w:r w:rsidRPr="007D264F">
        <w:rPr>
          <w:spacing w:val="-8"/>
          <w:sz w:val="22"/>
          <w:szCs w:val="22"/>
        </w:rPr>
        <w:t xml:space="preserve"> </w:t>
      </w:r>
      <w:r w:rsidRPr="007D264F">
        <w:rPr>
          <w:sz w:val="22"/>
          <w:szCs w:val="22"/>
        </w:rPr>
        <w:t>der</w:t>
      </w:r>
      <w:r w:rsidRPr="007D264F">
        <w:rPr>
          <w:spacing w:val="-8"/>
          <w:sz w:val="22"/>
          <w:szCs w:val="22"/>
        </w:rPr>
        <w:t xml:space="preserve"> </w:t>
      </w:r>
      <w:r w:rsidRPr="007D264F">
        <w:rPr>
          <w:sz w:val="22"/>
          <w:szCs w:val="22"/>
        </w:rPr>
        <w:t>Verarbeitung personenbezogener Daten:</w:t>
      </w:r>
    </w:p>
    <w:p w14:paraId="75337BD7" w14:textId="77777777" w:rsidR="00397850" w:rsidRPr="007D264F" w:rsidRDefault="00397850">
      <w:pPr>
        <w:pStyle w:val="Textkrper"/>
        <w:rPr>
          <w:b/>
          <w:sz w:val="22"/>
          <w:szCs w:val="22"/>
        </w:rPr>
      </w:pPr>
    </w:p>
    <w:p w14:paraId="5322CB5C" w14:textId="77777777" w:rsidR="00397850" w:rsidRPr="007D264F" w:rsidRDefault="00000000">
      <w:pPr>
        <w:pStyle w:val="Textkrper"/>
        <w:spacing w:before="1"/>
        <w:ind w:left="141"/>
        <w:rPr>
          <w:sz w:val="22"/>
          <w:szCs w:val="22"/>
        </w:rPr>
      </w:pPr>
      <w:r w:rsidRPr="007D264F">
        <w:rPr>
          <w:sz w:val="22"/>
          <w:szCs w:val="22"/>
        </w:rPr>
        <w:t>Die Ordnungsbehörde darf gemäß der ihr durch Gesetz oder Rechtsverordnung</w:t>
      </w:r>
      <w:r w:rsidRPr="007D264F">
        <w:rPr>
          <w:spacing w:val="-9"/>
          <w:sz w:val="22"/>
          <w:szCs w:val="22"/>
        </w:rPr>
        <w:t xml:space="preserve"> </w:t>
      </w:r>
      <w:r w:rsidRPr="007D264F">
        <w:rPr>
          <w:sz w:val="22"/>
          <w:szCs w:val="22"/>
        </w:rPr>
        <w:t>übertragenen</w:t>
      </w:r>
      <w:r w:rsidRPr="007D264F">
        <w:rPr>
          <w:spacing w:val="-9"/>
          <w:sz w:val="22"/>
          <w:szCs w:val="22"/>
        </w:rPr>
        <w:t xml:space="preserve"> </w:t>
      </w:r>
      <w:r w:rsidRPr="007D264F">
        <w:rPr>
          <w:sz w:val="22"/>
          <w:szCs w:val="22"/>
        </w:rPr>
        <w:t>Aufgaben,</w:t>
      </w:r>
      <w:r w:rsidRPr="007D264F">
        <w:rPr>
          <w:spacing w:val="-9"/>
          <w:sz w:val="22"/>
          <w:szCs w:val="22"/>
        </w:rPr>
        <w:t xml:space="preserve"> </w:t>
      </w:r>
      <w:r w:rsidRPr="007D264F">
        <w:rPr>
          <w:sz w:val="22"/>
          <w:szCs w:val="22"/>
        </w:rPr>
        <w:t>Informationen</w:t>
      </w:r>
      <w:r w:rsidRPr="007D264F">
        <w:rPr>
          <w:spacing w:val="-9"/>
          <w:sz w:val="22"/>
          <w:szCs w:val="22"/>
        </w:rPr>
        <w:t xml:space="preserve"> </w:t>
      </w:r>
      <w:r w:rsidRPr="007D264F">
        <w:rPr>
          <w:sz w:val="22"/>
          <w:szCs w:val="22"/>
        </w:rPr>
        <w:t>einschließlich personenbezogener Daten erheben, verarbeiten, übermitteln und speichern, speziell:</w:t>
      </w:r>
    </w:p>
    <w:p w14:paraId="78E063C2" w14:textId="77777777" w:rsidR="00397850" w:rsidRPr="007D264F" w:rsidRDefault="00000000">
      <w:pPr>
        <w:pStyle w:val="Listenabsatz"/>
        <w:numPr>
          <w:ilvl w:val="1"/>
          <w:numId w:val="2"/>
        </w:numPr>
        <w:tabs>
          <w:tab w:val="left" w:pos="860"/>
        </w:tabs>
        <w:spacing w:before="2" w:line="237" w:lineRule="auto"/>
        <w:ind w:left="860" w:right="890"/>
      </w:pPr>
      <w:r w:rsidRPr="007D264F">
        <w:t>Feststellungen</w:t>
      </w:r>
      <w:r w:rsidRPr="007D264F">
        <w:rPr>
          <w:spacing w:val="-6"/>
        </w:rPr>
        <w:t xml:space="preserve"> </w:t>
      </w:r>
      <w:r w:rsidRPr="007D264F">
        <w:t>und</w:t>
      </w:r>
      <w:r w:rsidRPr="007D264F">
        <w:rPr>
          <w:spacing w:val="-10"/>
        </w:rPr>
        <w:t xml:space="preserve"> </w:t>
      </w:r>
      <w:r w:rsidRPr="007D264F">
        <w:t>Meldungen</w:t>
      </w:r>
      <w:r w:rsidRPr="007D264F">
        <w:rPr>
          <w:spacing w:val="-5"/>
        </w:rPr>
        <w:t xml:space="preserve"> </w:t>
      </w:r>
      <w:r w:rsidRPr="007D264F">
        <w:t>von</w:t>
      </w:r>
      <w:r w:rsidRPr="007D264F">
        <w:rPr>
          <w:spacing w:val="-7"/>
        </w:rPr>
        <w:t xml:space="preserve"> </w:t>
      </w:r>
      <w:r w:rsidRPr="007D264F">
        <w:t>Ordnungswidrigkeiten</w:t>
      </w:r>
      <w:r w:rsidRPr="007D264F">
        <w:rPr>
          <w:spacing w:val="-7"/>
        </w:rPr>
        <w:t xml:space="preserve"> </w:t>
      </w:r>
      <w:r w:rsidRPr="007D264F">
        <w:t>und Übergabe an Bußgeldstelle</w:t>
      </w:r>
    </w:p>
    <w:p w14:paraId="535FF36D" w14:textId="77777777" w:rsidR="00397850" w:rsidRPr="007D264F" w:rsidRDefault="00000000">
      <w:pPr>
        <w:pStyle w:val="Listenabsatz"/>
        <w:numPr>
          <w:ilvl w:val="1"/>
          <w:numId w:val="2"/>
        </w:numPr>
        <w:tabs>
          <w:tab w:val="left" w:pos="860"/>
        </w:tabs>
        <w:spacing w:before="1" w:line="292" w:lineRule="exact"/>
        <w:ind w:left="860" w:hanging="359"/>
      </w:pPr>
      <w:r w:rsidRPr="007D264F">
        <w:t>Verwaltungsverfahren</w:t>
      </w:r>
      <w:r w:rsidRPr="007D264F">
        <w:rPr>
          <w:spacing w:val="-2"/>
        </w:rPr>
        <w:t xml:space="preserve"> </w:t>
      </w:r>
      <w:r w:rsidRPr="007D264F">
        <w:t>auf</w:t>
      </w:r>
      <w:r w:rsidRPr="007D264F">
        <w:rPr>
          <w:spacing w:val="-4"/>
        </w:rPr>
        <w:t xml:space="preserve"> </w:t>
      </w:r>
      <w:r w:rsidRPr="007D264F">
        <w:t>dem Gebiet</w:t>
      </w:r>
      <w:r w:rsidRPr="007D264F">
        <w:rPr>
          <w:spacing w:val="1"/>
        </w:rPr>
        <w:t xml:space="preserve"> </w:t>
      </w:r>
      <w:r w:rsidRPr="007D264F">
        <w:t xml:space="preserve">des </w:t>
      </w:r>
      <w:r w:rsidRPr="007D264F">
        <w:rPr>
          <w:spacing w:val="-2"/>
        </w:rPr>
        <w:t>Leichenwesen</w:t>
      </w:r>
    </w:p>
    <w:p w14:paraId="230A7072" w14:textId="77777777" w:rsidR="00397850" w:rsidRPr="007D264F" w:rsidRDefault="00000000">
      <w:pPr>
        <w:pStyle w:val="Listenabsatz"/>
        <w:numPr>
          <w:ilvl w:val="1"/>
          <w:numId w:val="2"/>
        </w:numPr>
        <w:tabs>
          <w:tab w:val="left" w:pos="860"/>
        </w:tabs>
        <w:spacing w:line="292" w:lineRule="exact"/>
        <w:ind w:left="860" w:hanging="359"/>
      </w:pPr>
      <w:r w:rsidRPr="007D264F">
        <w:t>Verwaltung</w:t>
      </w:r>
      <w:r w:rsidRPr="007D264F">
        <w:rPr>
          <w:spacing w:val="-1"/>
        </w:rPr>
        <w:t xml:space="preserve"> </w:t>
      </w:r>
      <w:r w:rsidRPr="007D264F">
        <w:t>von</w:t>
      </w:r>
      <w:r w:rsidRPr="007D264F">
        <w:rPr>
          <w:spacing w:val="-1"/>
        </w:rPr>
        <w:t xml:space="preserve"> </w:t>
      </w:r>
      <w:r w:rsidRPr="007D264F">
        <w:rPr>
          <w:spacing w:val="-2"/>
        </w:rPr>
        <w:t>Schrottimmobilien</w:t>
      </w:r>
    </w:p>
    <w:p w14:paraId="628882B4" w14:textId="77777777" w:rsidR="00397850" w:rsidRPr="007D264F" w:rsidRDefault="00000000">
      <w:pPr>
        <w:pStyle w:val="Listenabsatz"/>
        <w:numPr>
          <w:ilvl w:val="1"/>
          <w:numId w:val="2"/>
        </w:numPr>
        <w:tabs>
          <w:tab w:val="left" w:pos="860"/>
        </w:tabs>
        <w:spacing w:line="292" w:lineRule="exact"/>
        <w:ind w:left="860" w:hanging="359"/>
      </w:pPr>
      <w:r w:rsidRPr="007D264F">
        <w:t>Verwaltungsverfahren</w:t>
      </w:r>
      <w:r w:rsidRPr="007D264F">
        <w:rPr>
          <w:spacing w:val="-1"/>
        </w:rPr>
        <w:t xml:space="preserve"> </w:t>
      </w:r>
      <w:r w:rsidRPr="007D264F">
        <w:t xml:space="preserve">ruhender </w:t>
      </w:r>
      <w:r w:rsidRPr="007D264F">
        <w:rPr>
          <w:spacing w:val="-2"/>
        </w:rPr>
        <w:t>Verkehr</w:t>
      </w:r>
    </w:p>
    <w:p w14:paraId="2A0B238F" w14:textId="77777777" w:rsidR="00397850" w:rsidRPr="007D264F" w:rsidRDefault="00000000">
      <w:pPr>
        <w:pStyle w:val="Listenabsatz"/>
        <w:numPr>
          <w:ilvl w:val="1"/>
          <w:numId w:val="2"/>
        </w:numPr>
        <w:tabs>
          <w:tab w:val="left" w:pos="860"/>
        </w:tabs>
        <w:ind w:left="860" w:right="690"/>
      </w:pPr>
      <w:r w:rsidRPr="007D264F">
        <w:t>Verwaltungsverfahren auf den Gebieten Jagd- und Fischereiverwaltung</w:t>
      </w:r>
      <w:r w:rsidRPr="007D264F">
        <w:rPr>
          <w:spacing w:val="-8"/>
        </w:rPr>
        <w:t xml:space="preserve"> </w:t>
      </w:r>
      <w:r w:rsidRPr="007D264F">
        <w:t>einschließlich</w:t>
      </w:r>
      <w:r w:rsidRPr="007D264F">
        <w:rPr>
          <w:spacing w:val="-9"/>
        </w:rPr>
        <w:t xml:space="preserve"> </w:t>
      </w:r>
      <w:r w:rsidRPr="007D264F">
        <w:t>Wildtiere</w:t>
      </w:r>
      <w:r w:rsidRPr="007D264F">
        <w:rPr>
          <w:spacing w:val="-9"/>
        </w:rPr>
        <w:t xml:space="preserve"> </w:t>
      </w:r>
      <w:r w:rsidRPr="007D264F">
        <w:t>im</w:t>
      </w:r>
      <w:r w:rsidRPr="007D264F">
        <w:rPr>
          <w:spacing w:val="-11"/>
        </w:rPr>
        <w:t xml:space="preserve"> </w:t>
      </w:r>
      <w:r w:rsidRPr="007D264F">
        <w:t>Gemeindegebiet</w:t>
      </w:r>
    </w:p>
    <w:p w14:paraId="085FFB92" w14:textId="77777777" w:rsidR="00397850" w:rsidRPr="007D264F" w:rsidRDefault="00000000">
      <w:pPr>
        <w:pStyle w:val="Listenabsatz"/>
        <w:numPr>
          <w:ilvl w:val="1"/>
          <w:numId w:val="2"/>
        </w:numPr>
        <w:tabs>
          <w:tab w:val="left" w:pos="860"/>
        </w:tabs>
        <w:spacing w:line="237" w:lineRule="auto"/>
        <w:ind w:left="860" w:right="91"/>
      </w:pPr>
      <w:r w:rsidRPr="007D264F">
        <w:t>Führung</w:t>
      </w:r>
      <w:r w:rsidRPr="007D264F">
        <w:rPr>
          <w:spacing w:val="-8"/>
        </w:rPr>
        <w:t xml:space="preserve"> </w:t>
      </w:r>
      <w:r w:rsidRPr="007D264F">
        <w:t>der</w:t>
      </w:r>
      <w:r w:rsidRPr="007D264F">
        <w:rPr>
          <w:spacing w:val="-3"/>
        </w:rPr>
        <w:t xml:space="preserve"> </w:t>
      </w:r>
      <w:r w:rsidRPr="007D264F">
        <w:t>Hundedatei</w:t>
      </w:r>
      <w:r w:rsidRPr="007D264F">
        <w:rPr>
          <w:spacing w:val="-5"/>
        </w:rPr>
        <w:t xml:space="preserve"> </w:t>
      </w:r>
      <w:r w:rsidRPr="007D264F">
        <w:t>(Hundehalterverordnung</w:t>
      </w:r>
      <w:r w:rsidRPr="007D264F">
        <w:rPr>
          <w:spacing w:val="-5"/>
        </w:rPr>
        <w:t xml:space="preserve"> </w:t>
      </w:r>
      <w:r w:rsidRPr="007D264F">
        <w:t>Land</w:t>
      </w:r>
      <w:r w:rsidRPr="007D264F">
        <w:rPr>
          <w:spacing w:val="-5"/>
        </w:rPr>
        <w:t xml:space="preserve"> </w:t>
      </w:r>
      <w:r w:rsidRPr="007D264F">
        <w:t>Hessen)</w:t>
      </w:r>
      <w:r w:rsidRPr="007D264F">
        <w:rPr>
          <w:spacing w:val="-8"/>
        </w:rPr>
        <w:t xml:space="preserve"> </w:t>
      </w:r>
      <w:r w:rsidRPr="007D264F">
        <w:t>und Verwaltungsverfahren zum Thema „Hund“</w:t>
      </w:r>
    </w:p>
    <w:p w14:paraId="69C78CD3" w14:textId="25C84E70" w:rsidR="00397850" w:rsidRPr="007D264F" w:rsidRDefault="00000000" w:rsidP="007D264F">
      <w:pPr>
        <w:pStyle w:val="Listenabsatz"/>
        <w:numPr>
          <w:ilvl w:val="1"/>
          <w:numId w:val="2"/>
        </w:numPr>
        <w:tabs>
          <w:tab w:val="left" w:pos="860"/>
        </w:tabs>
        <w:spacing w:before="4" w:line="237" w:lineRule="auto"/>
        <w:ind w:left="860" w:right="1080"/>
      </w:pPr>
      <w:r w:rsidRPr="007D264F">
        <w:t>Genehmigungsverfahren</w:t>
      </w:r>
      <w:r w:rsidRPr="007D264F">
        <w:rPr>
          <w:spacing w:val="-10"/>
        </w:rPr>
        <w:t xml:space="preserve"> </w:t>
      </w:r>
      <w:r w:rsidRPr="007D264F">
        <w:t>für</w:t>
      </w:r>
      <w:r w:rsidRPr="007D264F">
        <w:rPr>
          <w:spacing w:val="-9"/>
        </w:rPr>
        <w:t xml:space="preserve"> </w:t>
      </w:r>
      <w:r w:rsidRPr="007D264F">
        <w:t>Veranstaltungen,</w:t>
      </w:r>
      <w:r w:rsidRPr="007D264F">
        <w:rPr>
          <w:spacing w:val="-14"/>
        </w:rPr>
        <w:t xml:space="preserve"> </w:t>
      </w:r>
      <w:r w:rsidRPr="007D264F">
        <w:t>Feuerwerken, Lagerfeuern, u.ä.</w:t>
      </w:r>
    </w:p>
    <w:p w14:paraId="27726ABF" w14:textId="77777777" w:rsidR="00397850" w:rsidRPr="007D264F" w:rsidRDefault="00000000">
      <w:pPr>
        <w:pStyle w:val="Listenabsatz"/>
        <w:numPr>
          <w:ilvl w:val="1"/>
          <w:numId w:val="2"/>
        </w:numPr>
        <w:tabs>
          <w:tab w:val="left" w:pos="860"/>
        </w:tabs>
        <w:spacing w:line="237" w:lineRule="auto"/>
        <w:ind w:left="860" w:right="780"/>
      </w:pPr>
      <w:r w:rsidRPr="007D264F">
        <w:t>Erstellung</w:t>
      </w:r>
      <w:r w:rsidRPr="007D264F">
        <w:rPr>
          <w:spacing w:val="-7"/>
        </w:rPr>
        <w:t xml:space="preserve"> </w:t>
      </w:r>
      <w:r w:rsidRPr="007D264F">
        <w:t>von</w:t>
      </w:r>
      <w:r w:rsidRPr="007D264F">
        <w:rPr>
          <w:spacing w:val="-5"/>
        </w:rPr>
        <w:t xml:space="preserve"> </w:t>
      </w:r>
      <w:r w:rsidRPr="007D264F">
        <w:t>Jahresstatistiken</w:t>
      </w:r>
      <w:r w:rsidRPr="007D264F">
        <w:rPr>
          <w:spacing w:val="-4"/>
        </w:rPr>
        <w:t xml:space="preserve"> </w:t>
      </w:r>
      <w:r w:rsidRPr="007D264F">
        <w:t>und</w:t>
      </w:r>
      <w:r w:rsidRPr="007D264F">
        <w:rPr>
          <w:spacing w:val="-7"/>
        </w:rPr>
        <w:t xml:space="preserve"> </w:t>
      </w:r>
      <w:r w:rsidRPr="007D264F">
        <w:t>anderen</w:t>
      </w:r>
      <w:r w:rsidRPr="007D264F">
        <w:rPr>
          <w:spacing w:val="-6"/>
        </w:rPr>
        <w:t xml:space="preserve"> </w:t>
      </w:r>
      <w:r w:rsidRPr="007D264F">
        <w:t>Statistiken</w:t>
      </w:r>
      <w:r w:rsidRPr="007D264F">
        <w:rPr>
          <w:spacing w:val="-5"/>
        </w:rPr>
        <w:t xml:space="preserve"> </w:t>
      </w:r>
      <w:r w:rsidRPr="007D264F">
        <w:t>sowie Weiterleitung an übergeordneten Behörden</w:t>
      </w:r>
    </w:p>
    <w:p w14:paraId="6B75F108" w14:textId="77777777" w:rsidR="00397850" w:rsidRPr="007D264F" w:rsidRDefault="00397850">
      <w:pPr>
        <w:pStyle w:val="Textkrper"/>
        <w:rPr>
          <w:sz w:val="22"/>
          <w:szCs w:val="22"/>
        </w:rPr>
      </w:pPr>
    </w:p>
    <w:p w14:paraId="41EBB2AE" w14:textId="77777777" w:rsidR="007D264F" w:rsidRPr="007D264F" w:rsidRDefault="007D264F">
      <w:pPr>
        <w:pStyle w:val="Textkrper"/>
        <w:spacing w:before="2"/>
        <w:rPr>
          <w:sz w:val="22"/>
          <w:szCs w:val="22"/>
        </w:rPr>
      </w:pPr>
    </w:p>
    <w:p w14:paraId="240997E6" w14:textId="77777777" w:rsidR="00397850" w:rsidRPr="007D264F" w:rsidRDefault="00000000">
      <w:pPr>
        <w:pStyle w:val="berschrift2"/>
        <w:spacing w:line="291" w:lineRule="exact"/>
        <w:ind w:left="141" w:firstLine="0"/>
        <w:rPr>
          <w:sz w:val="22"/>
          <w:szCs w:val="22"/>
        </w:rPr>
      </w:pPr>
      <w:r w:rsidRPr="007D264F">
        <w:rPr>
          <w:spacing w:val="-2"/>
          <w:sz w:val="22"/>
          <w:szCs w:val="22"/>
        </w:rPr>
        <w:t>Rechtsgrundlage:</w:t>
      </w:r>
    </w:p>
    <w:p w14:paraId="09C536D5" w14:textId="0A3291E2" w:rsidR="00397850" w:rsidRDefault="00000000" w:rsidP="007D264F">
      <w:pPr>
        <w:pStyle w:val="Textkrper"/>
        <w:ind w:left="141" w:right="955"/>
        <w:rPr>
          <w:sz w:val="22"/>
          <w:szCs w:val="22"/>
        </w:rPr>
      </w:pPr>
      <w:proofErr w:type="spellStart"/>
      <w:r w:rsidRPr="007D264F">
        <w:rPr>
          <w:sz w:val="22"/>
          <w:szCs w:val="22"/>
        </w:rPr>
        <w:t>OwiG</w:t>
      </w:r>
      <w:proofErr w:type="spellEnd"/>
      <w:r w:rsidRPr="007D264F">
        <w:rPr>
          <w:sz w:val="22"/>
          <w:szCs w:val="22"/>
        </w:rPr>
        <w:t>, OBG,</w:t>
      </w:r>
      <w:r w:rsidRPr="007D264F">
        <w:rPr>
          <w:spacing w:val="-3"/>
          <w:sz w:val="22"/>
          <w:szCs w:val="22"/>
        </w:rPr>
        <w:t xml:space="preserve"> </w:t>
      </w:r>
      <w:r w:rsidRPr="007D264F">
        <w:rPr>
          <w:sz w:val="22"/>
          <w:szCs w:val="22"/>
        </w:rPr>
        <w:t>Hundehalterverordnung,</w:t>
      </w:r>
      <w:r w:rsidRPr="007D264F">
        <w:rPr>
          <w:spacing w:val="-3"/>
          <w:sz w:val="22"/>
          <w:szCs w:val="22"/>
        </w:rPr>
        <w:t xml:space="preserve"> </w:t>
      </w:r>
      <w:proofErr w:type="spellStart"/>
      <w:r w:rsidRPr="007D264F">
        <w:rPr>
          <w:sz w:val="22"/>
          <w:szCs w:val="22"/>
        </w:rPr>
        <w:t>BbgBestG</w:t>
      </w:r>
      <w:proofErr w:type="spellEnd"/>
      <w:r w:rsidRPr="007D264F">
        <w:rPr>
          <w:sz w:val="22"/>
          <w:szCs w:val="22"/>
        </w:rPr>
        <w:t xml:space="preserve">, </w:t>
      </w:r>
      <w:proofErr w:type="spellStart"/>
      <w:r w:rsidRPr="007D264F">
        <w:rPr>
          <w:sz w:val="22"/>
          <w:szCs w:val="22"/>
        </w:rPr>
        <w:t>LlmschG</w:t>
      </w:r>
      <w:proofErr w:type="spellEnd"/>
      <w:r w:rsidRPr="007D264F">
        <w:rPr>
          <w:sz w:val="22"/>
          <w:szCs w:val="22"/>
        </w:rPr>
        <w:t xml:space="preserve">, </w:t>
      </w:r>
      <w:proofErr w:type="spellStart"/>
      <w:r w:rsidRPr="007D264F">
        <w:rPr>
          <w:sz w:val="22"/>
          <w:szCs w:val="22"/>
        </w:rPr>
        <w:t>SprenG</w:t>
      </w:r>
      <w:proofErr w:type="spellEnd"/>
      <w:r w:rsidRPr="007D264F">
        <w:rPr>
          <w:sz w:val="22"/>
          <w:szCs w:val="22"/>
        </w:rPr>
        <w:t>, Bundes-</w:t>
      </w:r>
      <w:r w:rsidRPr="007D264F">
        <w:rPr>
          <w:spacing w:val="-6"/>
          <w:sz w:val="22"/>
          <w:szCs w:val="22"/>
        </w:rPr>
        <w:t xml:space="preserve"> </w:t>
      </w:r>
      <w:r w:rsidRPr="007D264F">
        <w:rPr>
          <w:sz w:val="22"/>
          <w:szCs w:val="22"/>
        </w:rPr>
        <w:t xml:space="preserve">und Landesjagdgesetze, Fischereigesetze, </w:t>
      </w:r>
      <w:r w:rsidRPr="007D264F">
        <w:rPr>
          <w:spacing w:val="-2"/>
          <w:sz w:val="22"/>
          <w:szCs w:val="22"/>
        </w:rPr>
        <w:t>Straßengesetze</w:t>
      </w:r>
    </w:p>
    <w:p w14:paraId="6BCA349F" w14:textId="77777777" w:rsidR="007D264F" w:rsidRDefault="007D264F" w:rsidP="007D264F">
      <w:pPr>
        <w:pStyle w:val="Textkrper"/>
        <w:ind w:left="141" w:right="955"/>
        <w:rPr>
          <w:sz w:val="22"/>
          <w:szCs w:val="22"/>
        </w:rPr>
      </w:pPr>
    </w:p>
    <w:p w14:paraId="252DCEED" w14:textId="77777777" w:rsidR="007D264F" w:rsidRDefault="007D264F" w:rsidP="007D264F">
      <w:pPr>
        <w:pStyle w:val="Textkrper"/>
        <w:ind w:left="141" w:right="955"/>
        <w:rPr>
          <w:sz w:val="22"/>
          <w:szCs w:val="22"/>
        </w:rPr>
      </w:pPr>
    </w:p>
    <w:p w14:paraId="136AA2EC" w14:textId="77777777" w:rsidR="007D264F" w:rsidRDefault="007D264F" w:rsidP="007D264F">
      <w:pPr>
        <w:pStyle w:val="Textkrper"/>
        <w:ind w:left="141" w:right="955"/>
        <w:rPr>
          <w:sz w:val="22"/>
          <w:szCs w:val="22"/>
        </w:rPr>
      </w:pPr>
    </w:p>
    <w:p w14:paraId="698C1D3E" w14:textId="77777777" w:rsidR="007D264F" w:rsidRDefault="007D264F" w:rsidP="007D264F">
      <w:pPr>
        <w:pStyle w:val="Textkrper"/>
        <w:ind w:left="141" w:right="955"/>
        <w:rPr>
          <w:sz w:val="22"/>
          <w:szCs w:val="22"/>
        </w:rPr>
      </w:pPr>
    </w:p>
    <w:p w14:paraId="333968CC" w14:textId="77777777" w:rsidR="007D264F" w:rsidRDefault="007D264F" w:rsidP="007D264F">
      <w:pPr>
        <w:pStyle w:val="Textkrper"/>
        <w:ind w:left="141" w:right="955"/>
        <w:rPr>
          <w:sz w:val="22"/>
          <w:szCs w:val="22"/>
        </w:rPr>
      </w:pPr>
    </w:p>
    <w:p w14:paraId="1C329448" w14:textId="77777777" w:rsidR="007D264F" w:rsidRDefault="007D264F" w:rsidP="007D264F">
      <w:pPr>
        <w:pStyle w:val="Textkrper"/>
        <w:ind w:left="141" w:right="955"/>
        <w:rPr>
          <w:sz w:val="22"/>
          <w:szCs w:val="22"/>
        </w:rPr>
      </w:pPr>
    </w:p>
    <w:p w14:paraId="58691C2D" w14:textId="77777777" w:rsidR="007D264F" w:rsidRDefault="007D264F" w:rsidP="007D264F">
      <w:pPr>
        <w:pStyle w:val="Textkrper"/>
        <w:ind w:left="141" w:right="955"/>
        <w:rPr>
          <w:sz w:val="22"/>
          <w:szCs w:val="22"/>
        </w:rPr>
      </w:pPr>
    </w:p>
    <w:p w14:paraId="75BA58E5" w14:textId="77777777" w:rsidR="007D264F" w:rsidRPr="007D264F" w:rsidRDefault="007D264F" w:rsidP="007D264F">
      <w:pPr>
        <w:pStyle w:val="Textkrper"/>
        <w:ind w:left="141" w:right="955"/>
        <w:rPr>
          <w:sz w:val="22"/>
          <w:szCs w:val="22"/>
        </w:rPr>
      </w:pPr>
    </w:p>
    <w:p w14:paraId="6DD54AA4" w14:textId="77777777" w:rsidR="00397850" w:rsidRPr="007D264F" w:rsidRDefault="00000000">
      <w:pPr>
        <w:pStyle w:val="berschrift2"/>
        <w:numPr>
          <w:ilvl w:val="0"/>
          <w:numId w:val="2"/>
        </w:numPr>
        <w:tabs>
          <w:tab w:val="left" w:pos="480"/>
        </w:tabs>
        <w:spacing w:before="1"/>
        <w:ind w:hanging="339"/>
        <w:rPr>
          <w:sz w:val="22"/>
          <w:szCs w:val="22"/>
        </w:rPr>
      </w:pPr>
      <w:r w:rsidRPr="007D264F">
        <w:rPr>
          <w:sz w:val="22"/>
          <w:szCs w:val="22"/>
        </w:rPr>
        <w:t>Kategorien</w:t>
      </w:r>
      <w:r w:rsidRPr="007D264F">
        <w:rPr>
          <w:spacing w:val="-6"/>
          <w:sz w:val="22"/>
          <w:szCs w:val="22"/>
        </w:rPr>
        <w:t xml:space="preserve"> </w:t>
      </w:r>
      <w:r w:rsidRPr="007D264F">
        <w:rPr>
          <w:sz w:val="22"/>
          <w:szCs w:val="22"/>
        </w:rPr>
        <w:t>von Empfängern</w:t>
      </w:r>
      <w:r w:rsidRPr="007D264F">
        <w:rPr>
          <w:spacing w:val="-1"/>
          <w:sz w:val="22"/>
          <w:szCs w:val="22"/>
        </w:rPr>
        <w:t xml:space="preserve"> </w:t>
      </w:r>
      <w:r w:rsidRPr="007D264F">
        <w:rPr>
          <w:sz w:val="22"/>
          <w:szCs w:val="22"/>
        </w:rPr>
        <w:t>von</w:t>
      </w:r>
      <w:r w:rsidRPr="007D264F">
        <w:rPr>
          <w:spacing w:val="1"/>
          <w:sz w:val="22"/>
          <w:szCs w:val="22"/>
        </w:rPr>
        <w:t xml:space="preserve"> </w:t>
      </w:r>
      <w:r w:rsidRPr="007D264F">
        <w:rPr>
          <w:sz w:val="22"/>
          <w:szCs w:val="22"/>
        </w:rPr>
        <w:t>personenbezogenen</w:t>
      </w:r>
      <w:r w:rsidRPr="007D264F">
        <w:rPr>
          <w:spacing w:val="-3"/>
          <w:sz w:val="22"/>
          <w:szCs w:val="22"/>
        </w:rPr>
        <w:t xml:space="preserve"> </w:t>
      </w:r>
      <w:r w:rsidRPr="007D264F">
        <w:rPr>
          <w:spacing w:val="-2"/>
          <w:sz w:val="22"/>
          <w:szCs w:val="22"/>
        </w:rPr>
        <w:t>Daten:</w:t>
      </w:r>
    </w:p>
    <w:p w14:paraId="71301FDA" w14:textId="62209F0C" w:rsidR="00397850" w:rsidRPr="007D264F" w:rsidRDefault="00000000" w:rsidP="007D264F">
      <w:pPr>
        <w:pStyle w:val="Textkrper"/>
        <w:spacing w:before="183" w:line="259" w:lineRule="auto"/>
        <w:ind w:left="141" w:right="143"/>
        <w:jc w:val="both"/>
        <w:rPr>
          <w:sz w:val="22"/>
          <w:szCs w:val="22"/>
        </w:rPr>
      </w:pPr>
      <w:r w:rsidRPr="007D264F">
        <w:rPr>
          <w:sz w:val="22"/>
          <w:szCs w:val="22"/>
        </w:rPr>
        <w:t>Dies sind die Antragsteller, Grundstückseigentümer, am Verfahren Beteiligte gemäß § 13 Verwaltungsverfahrensgesetz (VwVfG), die behördeninternen Mitarbeiter anderer Dienststellen und die an den in Ziffer</w:t>
      </w:r>
      <w:r w:rsidRPr="007D264F">
        <w:rPr>
          <w:spacing w:val="-6"/>
          <w:sz w:val="22"/>
          <w:szCs w:val="22"/>
        </w:rPr>
        <w:t xml:space="preserve"> </w:t>
      </w:r>
      <w:r w:rsidRPr="007D264F">
        <w:rPr>
          <w:sz w:val="22"/>
          <w:szCs w:val="22"/>
        </w:rPr>
        <w:t>3</w:t>
      </w:r>
      <w:r w:rsidRPr="007D264F">
        <w:rPr>
          <w:spacing w:val="-4"/>
          <w:sz w:val="22"/>
          <w:szCs w:val="22"/>
        </w:rPr>
        <w:t xml:space="preserve"> </w:t>
      </w:r>
      <w:r w:rsidRPr="007D264F">
        <w:rPr>
          <w:sz w:val="22"/>
          <w:szCs w:val="22"/>
        </w:rPr>
        <w:t>genannten</w:t>
      </w:r>
      <w:r w:rsidRPr="007D264F">
        <w:rPr>
          <w:spacing w:val="-4"/>
          <w:sz w:val="22"/>
          <w:szCs w:val="22"/>
        </w:rPr>
        <w:t xml:space="preserve"> </w:t>
      </w:r>
      <w:r w:rsidRPr="007D264F">
        <w:rPr>
          <w:sz w:val="22"/>
          <w:szCs w:val="22"/>
        </w:rPr>
        <w:t>Verfahren</w:t>
      </w:r>
      <w:r w:rsidRPr="007D264F">
        <w:rPr>
          <w:spacing w:val="-5"/>
          <w:sz w:val="22"/>
          <w:szCs w:val="22"/>
        </w:rPr>
        <w:t xml:space="preserve"> </w:t>
      </w:r>
      <w:r w:rsidRPr="007D264F">
        <w:rPr>
          <w:sz w:val="22"/>
          <w:szCs w:val="22"/>
        </w:rPr>
        <w:t>beteiligten</w:t>
      </w:r>
      <w:r w:rsidRPr="007D264F">
        <w:rPr>
          <w:spacing w:val="-6"/>
          <w:sz w:val="22"/>
          <w:szCs w:val="22"/>
        </w:rPr>
        <w:t xml:space="preserve"> </w:t>
      </w:r>
      <w:r w:rsidRPr="007D264F">
        <w:rPr>
          <w:sz w:val="22"/>
          <w:szCs w:val="22"/>
        </w:rPr>
        <w:t>Behörden</w:t>
      </w:r>
      <w:r w:rsidRPr="007D264F">
        <w:rPr>
          <w:spacing w:val="-5"/>
          <w:sz w:val="22"/>
          <w:szCs w:val="22"/>
        </w:rPr>
        <w:t xml:space="preserve"> </w:t>
      </w:r>
      <w:r w:rsidRPr="007D264F">
        <w:rPr>
          <w:sz w:val="22"/>
          <w:szCs w:val="22"/>
        </w:rPr>
        <w:t>und</w:t>
      </w:r>
      <w:r w:rsidRPr="007D264F">
        <w:rPr>
          <w:spacing w:val="-6"/>
          <w:sz w:val="22"/>
          <w:szCs w:val="22"/>
        </w:rPr>
        <w:t xml:space="preserve"> </w:t>
      </w:r>
      <w:r w:rsidRPr="007D264F">
        <w:rPr>
          <w:sz w:val="22"/>
          <w:szCs w:val="22"/>
        </w:rPr>
        <w:t>Stellen,</w:t>
      </w:r>
      <w:r w:rsidRPr="007D264F">
        <w:rPr>
          <w:spacing w:val="-6"/>
          <w:sz w:val="22"/>
          <w:szCs w:val="22"/>
        </w:rPr>
        <w:t xml:space="preserve"> </w:t>
      </w:r>
      <w:r w:rsidRPr="007D264F">
        <w:rPr>
          <w:sz w:val="22"/>
          <w:szCs w:val="22"/>
        </w:rPr>
        <w:t>Bundes-</w:t>
      </w:r>
      <w:r w:rsidR="007D264F">
        <w:rPr>
          <w:sz w:val="22"/>
          <w:szCs w:val="22"/>
        </w:rPr>
        <w:t xml:space="preserve"> </w:t>
      </w:r>
      <w:r w:rsidRPr="007D264F">
        <w:rPr>
          <w:sz w:val="22"/>
          <w:szCs w:val="22"/>
        </w:rPr>
        <w:t>,Landes-,</w:t>
      </w:r>
      <w:r w:rsidRPr="007D264F">
        <w:rPr>
          <w:spacing w:val="-4"/>
          <w:sz w:val="22"/>
          <w:szCs w:val="22"/>
        </w:rPr>
        <w:t xml:space="preserve"> </w:t>
      </w:r>
      <w:r w:rsidRPr="007D264F">
        <w:rPr>
          <w:sz w:val="22"/>
          <w:szCs w:val="22"/>
        </w:rPr>
        <w:t>Kreis-</w:t>
      </w:r>
      <w:r w:rsidRPr="007D264F">
        <w:rPr>
          <w:spacing w:val="-7"/>
          <w:sz w:val="22"/>
          <w:szCs w:val="22"/>
        </w:rPr>
        <w:t xml:space="preserve"> </w:t>
      </w:r>
      <w:r w:rsidRPr="007D264F">
        <w:rPr>
          <w:sz w:val="22"/>
          <w:szCs w:val="22"/>
        </w:rPr>
        <w:t>und</w:t>
      </w:r>
      <w:r w:rsidRPr="007D264F">
        <w:rPr>
          <w:spacing w:val="-4"/>
          <w:sz w:val="22"/>
          <w:szCs w:val="22"/>
        </w:rPr>
        <w:t xml:space="preserve"> </w:t>
      </w:r>
      <w:r w:rsidRPr="007D264F">
        <w:rPr>
          <w:sz w:val="22"/>
          <w:szCs w:val="22"/>
        </w:rPr>
        <w:t>Gemeindewahlleiter,</w:t>
      </w:r>
      <w:r w:rsidRPr="007D264F">
        <w:rPr>
          <w:spacing w:val="-7"/>
          <w:sz w:val="22"/>
          <w:szCs w:val="22"/>
        </w:rPr>
        <w:t xml:space="preserve"> </w:t>
      </w:r>
      <w:r w:rsidRPr="007D264F">
        <w:rPr>
          <w:sz w:val="22"/>
          <w:szCs w:val="22"/>
        </w:rPr>
        <w:t>Landesamt</w:t>
      </w:r>
      <w:r w:rsidRPr="007D264F">
        <w:rPr>
          <w:spacing w:val="-7"/>
          <w:sz w:val="22"/>
          <w:szCs w:val="22"/>
        </w:rPr>
        <w:t xml:space="preserve"> </w:t>
      </w:r>
      <w:r w:rsidRPr="007D264F">
        <w:rPr>
          <w:sz w:val="22"/>
          <w:szCs w:val="22"/>
        </w:rPr>
        <w:t>für</w:t>
      </w:r>
      <w:r w:rsidRPr="007D264F">
        <w:rPr>
          <w:spacing w:val="-4"/>
          <w:sz w:val="22"/>
          <w:szCs w:val="22"/>
        </w:rPr>
        <w:t xml:space="preserve"> </w:t>
      </w:r>
      <w:r w:rsidRPr="007D264F">
        <w:rPr>
          <w:sz w:val="22"/>
          <w:szCs w:val="22"/>
        </w:rPr>
        <w:t>Statistik,</w:t>
      </w:r>
      <w:r w:rsidRPr="007D264F">
        <w:rPr>
          <w:spacing w:val="-4"/>
          <w:sz w:val="22"/>
          <w:szCs w:val="22"/>
        </w:rPr>
        <w:t xml:space="preserve"> </w:t>
      </w:r>
      <w:r w:rsidRPr="007D264F">
        <w:rPr>
          <w:sz w:val="22"/>
          <w:szCs w:val="22"/>
        </w:rPr>
        <w:t>sowie die Gerichte und die im Auftrag der KOMMUNE tätige IT-Dienstleistungsfirma, die die für die Datenverarbeitung verwendete Software installiert und pflegt.</w:t>
      </w:r>
    </w:p>
    <w:p w14:paraId="5E42E8ED" w14:textId="77777777" w:rsidR="00397850" w:rsidRPr="007D264F" w:rsidRDefault="00397850">
      <w:pPr>
        <w:pStyle w:val="Textkrper"/>
        <w:rPr>
          <w:sz w:val="22"/>
          <w:szCs w:val="22"/>
        </w:rPr>
      </w:pPr>
    </w:p>
    <w:p w14:paraId="47EEBA51" w14:textId="77777777" w:rsidR="00397850" w:rsidRPr="007D264F" w:rsidRDefault="00397850">
      <w:pPr>
        <w:pStyle w:val="Textkrper"/>
        <w:spacing w:before="50"/>
        <w:rPr>
          <w:sz w:val="22"/>
          <w:szCs w:val="22"/>
        </w:rPr>
      </w:pPr>
    </w:p>
    <w:p w14:paraId="2C6E96AF" w14:textId="77777777" w:rsidR="00397850" w:rsidRPr="007D264F" w:rsidRDefault="00000000">
      <w:pPr>
        <w:pStyle w:val="berschrift2"/>
        <w:numPr>
          <w:ilvl w:val="0"/>
          <w:numId w:val="2"/>
        </w:numPr>
        <w:tabs>
          <w:tab w:val="left" w:pos="480"/>
        </w:tabs>
        <w:ind w:hanging="339"/>
        <w:rPr>
          <w:sz w:val="22"/>
          <w:szCs w:val="22"/>
        </w:rPr>
      </w:pPr>
      <w:r w:rsidRPr="007D264F">
        <w:rPr>
          <w:sz w:val="22"/>
          <w:szCs w:val="22"/>
        </w:rPr>
        <w:t>Dauer</w:t>
      </w:r>
      <w:r w:rsidRPr="007D264F">
        <w:rPr>
          <w:spacing w:val="-2"/>
          <w:sz w:val="22"/>
          <w:szCs w:val="22"/>
        </w:rPr>
        <w:t xml:space="preserve"> </w:t>
      </w:r>
      <w:r w:rsidRPr="007D264F">
        <w:rPr>
          <w:sz w:val="22"/>
          <w:szCs w:val="22"/>
        </w:rPr>
        <w:t xml:space="preserve">der </w:t>
      </w:r>
      <w:r w:rsidRPr="007D264F">
        <w:rPr>
          <w:spacing w:val="-2"/>
          <w:sz w:val="22"/>
          <w:szCs w:val="22"/>
        </w:rPr>
        <w:t>Speicherung:</w:t>
      </w:r>
    </w:p>
    <w:p w14:paraId="29978893" w14:textId="77777777" w:rsidR="00397850" w:rsidRPr="007D264F" w:rsidRDefault="00000000" w:rsidP="007D264F">
      <w:pPr>
        <w:pStyle w:val="Textkrper"/>
        <w:spacing w:before="184" w:line="259" w:lineRule="auto"/>
        <w:ind w:left="141"/>
        <w:jc w:val="both"/>
        <w:rPr>
          <w:sz w:val="22"/>
          <w:szCs w:val="22"/>
        </w:rPr>
      </w:pPr>
      <w:r w:rsidRPr="007D264F">
        <w:rPr>
          <w:sz w:val="22"/>
          <w:szCs w:val="22"/>
        </w:rPr>
        <w:t>Die</w:t>
      </w:r>
      <w:r w:rsidRPr="007D264F">
        <w:rPr>
          <w:spacing w:val="-4"/>
          <w:sz w:val="22"/>
          <w:szCs w:val="22"/>
        </w:rPr>
        <w:t xml:space="preserve"> </w:t>
      </w:r>
      <w:r w:rsidRPr="007D264F">
        <w:rPr>
          <w:sz w:val="22"/>
          <w:szCs w:val="22"/>
        </w:rPr>
        <w:t>Speicherung</w:t>
      </w:r>
      <w:r w:rsidRPr="007D264F">
        <w:rPr>
          <w:spacing w:val="-3"/>
          <w:sz w:val="22"/>
          <w:szCs w:val="22"/>
        </w:rPr>
        <w:t xml:space="preserve"> </w:t>
      </w:r>
      <w:r w:rsidRPr="007D264F">
        <w:rPr>
          <w:sz w:val="22"/>
          <w:szCs w:val="22"/>
        </w:rPr>
        <w:t>der</w:t>
      </w:r>
      <w:r w:rsidRPr="007D264F">
        <w:rPr>
          <w:spacing w:val="-1"/>
          <w:sz w:val="22"/>
          <w:szCs w:val="22"/>
        </w:rPr>
        <w:t xml:space="preserve"> </w:t>
      </w:r>
      <w:r w:rsidRPr="007D264F">
        <w:rPr>
          <w:sz w:val="22"/>
          <w:szCs w:val="22"/>
        </w:rPr>
        <w:t>personenbezogenen</w:t>
      </w:r>
      <w:r w:rsidRPr="007D264F">
        <w:rPr>
          <w:spacing w:val="-4"/>
          <w:sz w:val="22"/>
          <w:szCs w:val="22"/>
        </w:rPr>
        <w:t xml:space="preserve"> </w:t>
      </w:r>
      <w:r w:rsidRPr="007D264F">
        <w:rPr>
          <w:sz w:val="22"/>
          <w:szCs w:val="22"/>
        </w:rPr>
        <w:t>Daten</w:t>
      </w:r>
      <w:r w:rsidRPr="007D264F">
        <w:rPr>
          <w:spacing w:val="-4"/>
          <w:sz w:val="22"/>
          <w:szCs w:val="22"/>
        </w:rPr>
        <w:t xml:space="preserve"> </w:t>
      </w:r>
      <w:r w:rsidRPr="007D264F">
        <w:rPr>
          <w:sz w:val="22"/>
          <w:szCs w:val="22"/>
        </w:rPr>
        <w:t>erfolgt</w:t>
      </w:r>
      <w:r w:rsidRPr="007D264F">
        <w:rPr>
          <w:spacing w:val="-6"/>
          <w:sz w:val="22"/>
          <w:szCs w:val="22"/>
        </w:rPr>
        <w:t xml:space="preserve"> </w:t>
      </w:r>
      <w:r w:rsidRPr="007D264F">
        <w:rPr>
          <w:sz w:val="22"/>
          <w:szCs w:val="22"/>
        </w:rPr>
        <w:t>so</w:t>
      </w:r>
      <w:r w:rsidRPr="007D264F">
        <w:rPr>
          <w:spacing w:val="-4"/>
          <w:sz w:val="22"/>
          <w:szCs w:val="22"/>
        </w:rPr>
        <w:t xml:space="preserve"> </w:t>
      </w:r>
      <w:r w:rsidRPr="007D264F">
        <w:rPr>
          <w:sz w:val="22"/>
          <w:szCs w:val="22"/>
        </w:rPr>
        <w:t>lange,</w:t>
      </w:r>
      <w:r w:rsidRPr="007D264F">
        <w:rPr>
          <w:spacing w:val="-4"/>
          <w:sz w:val="22"/>
          <w:szCs w:val="22"/>
        </w:rPr>
        <w:t xml:space="preserve"> </w:t>
      </w:r>
      <w:r w:rsidRPr="007D264F">
        <w:rPr>
          <w:sz w:val="22"/>
          <w:szCs w:val="22"/>
        </w:rPr>
        <w:t>wie</w:t>
      </w:r>
      <w:r w:rsidRPr="007D264F">
        <w:rPr>
          <w:spacing w:val="-4"/>
          <w:sz w:val="22"/>
          <w:szCs w:val="22"/>
        </w:rPr>
        <w:t xml:space="preserve"> </w:t>
      </w:r>
      <w:r w:rsidRPr="007D264F">
        <w:rPr>
          <w:sz w:val="22"/>
          <w:szCs w:val="22"/>
        </w:rPr>
        <w:t>es</w:t>
      </w:r>
      <w:r w:rsidRPr="007D264F">
        <w:rPr>
          <w:spacing w:val="-2"/>
          <w:sz w:val="22"/>
          <w:szCs w:val="22"/>
        </w:rPr>
        <w:t xml:space="preserve"> </w:t>
      </w:r>
      <w:r w:rsidRPr="007D264F">
        <w:rPr>
          <w:sz w:val="22"/>
          <w:szCs w:val="22"/>
        </w:rPr>
        <w:t>zu der Aufgabenerfüllung notwendig ist bzw. wenn der Speicherung nicht widersprochen worden ist.</w:t>
      </w:r>
    </w:p>
    <w:p w14:paraId="355F3071" w14:textId="77777777" w:rsidR="00397850" w:rsidRPr="007D264F" w:rsidRDefault="00397850">
      <w:pPr>
        <w:pStyle w:val="Textkrper"/>
        <w:rPr>
          <w:sz w:val="22"/>
          <w:szCs w:val="22"/>
        </w:rPr>
      </w:pPr>
    </w:p>
    <w:p w14:paraId="1FD22C01" w14:textId="77777777" w:rsidR="00397850" w:rsidRPr="007D264F" w:rsidRDefault="00397850">
      <w:pPr>
        <w:pStyle w:val="Textkrper"/>
        <w:spacing w:before="50"/>
        <w:rPr>
          <w:sz w:val="22"/>
          <w:szCs w:val="22"/>
        </w:rPr>
      </w:pPr>
    </w:p>
    <w:p w14:paraId="5CEEEABE" w14:textId="77777777" w:rsidR="00397850" w:rsidRPr="007D264F" w:rsidRDefault="00000000">
      <w:pPr>
        <w:pStyle w:val="berschrift2"/>
        <w:numPr>
          <w:ilvl w:val="0"/>
          <w:numId w:val="1"/>
        </w:numPr>
        <w:tabs>
          <w:tab w:val="left" w:pos="480"/>
        </w:tabs>
        <w:spacing w:before="1"/>
        <w:ind w:hanging="339"/>
        <w:rPr>
          <w:b w:val="0"/>
          <w:sz w:val="22"/>
          <w:szCs w:val="22"/>
        </w:rPr>
      </w:pPr>
      <w:r w:rsidRPr="007D264F">
        <w:rPr>
          <w:spacing w:val="-2"/>
          <w:sz w:val="22"/>
          <w:szCs w:val="22"/>
        </w:rPr>
        <w:t>Betroffenenrechte</w:t>
      </w:r>
      <w:r w:rsidRPr="007D264F">
        <w:rPr>
          <w:b w:val="0"/>
          <w:spacing w:val="-2"/>
          <w:sz w:val="22"/>
          <w:szCs w:val="22"/>
        </w:rPr>
        <w:t>:</w:t>
      </w:r>
    </w:p>
    <w:p w14:paraId="54B066B2" w14:textId="77777777" w:rsidR="00397850" w:rsidRPr="007D264F" w:rsidRDefault="00000000">
      <w:pPr>
        <w:pStyle w:val="Textkrper"/>
        <w:spacing w:before="183" w:line="259" w:lineRule="auto"/>
        <w:ind w:left="141" w:right="330"/>
        <w:rPr>
          <w:sz w:val="22"/>
          <w:szCs w:val="22"/>
        </w:rPr>
      </w:pPr>
      <w:r w:rsidRPr="007D264F">
        <w:rPr>
          <w:sz w:val="22"/>
          <w:szCs w:val="22"/>
        </w:rPr>
        <w:t>Jede von einer Datenverarbeitung betroffene Person hat nach der Datenschutz-Grundverordnung</w:t>
      </w:r>
      <w:r w:rsidRPr="007D264F">
        <w:rPr>
          <w:spacing w:val="-9"/>
          <w:sz w:val="22"/>
          <w:szCs w:val="22"/>
        </w:rPr>
        <w:t xml:space="preserve"> </w:t>
      </w:r>
      <w:r w:rsidRPr="007D264F">
        <w:rPr>
          <w:sz w:val="22"/>
          <w:szCs w:val="22"/>
        </w:rPr>
        <w:t>(DSGVO)</w:t>
      </w:r>
      <w:r w:rsidRPr="007D264F">
        <w:rPr>
          <w:spacing w:val="-9"/>
          <w:sz w:val="22"/>
          <w:szCs w:val="22"/>
        </w:rPr>
        <w:t xml:space="preserve"> </w:t>
      </w:r>
      <w:r w:rsidRPr="007D264F">
        <w:rPr>
          <w:sz w:val="22"/>
          <w:szCs w:val="22"/>
        </w:rPr>
        <w:t>insbesondere</w:t>
      </w:r>
      <w:r w:rsidRPr="007D264F">
        <w:rPr>
          <w:spacing w:val="-7"/>
          <w:sz w:val="22"/>
          <w:szCs w:val="22"/>
        </w:rPr>
        <w:t xml:space="preserve"> </w:t>
      </w:r>
      <w:r w:rsidRPr="007D264F">
        <w:rPr>
          <w:sz w:val="22"/>
          <w:szCs w:val="22"/>
        </w:rPr>
        <w:t>folgende</w:t>
      </w:r>
      <w:r w:rsidRPr="007D264F">
        <w:rPr>
          <w:spacing w:val="-9"/>
          <w:sz w:val="22"/>
          <w:szCs w:val="22"/>
        </w:rPr>
        <w:t xml:space="preserve"> </w:t>
      </w:r>
      <w:r w:rsidRPr="007D264F">
        <w:rPr>
          <w:sz w:val="22"/>
          <w:szCs w:val="22"/>
        </w:rPr>
        <w:t>Rechte:</w:t>
      </w:r>
    </w:p>
    <w:p w14:paraId="0E60952E" w14:textId="77777777" w:rsidR="00397850" w:rsidRPr="007D264F" w:rsidRDefault="00000000" w:rsidP="004E306F">
      <w:pPr>
        <w:pStyle w:val="Listenabsatz"/>
        <w:numPr>
          <w:ilvl w:val="1"/>
          <w:numId w:val="1"/>
        </w:numPr>
        <w:tabs>
          <w:tab w:val="left" w:pos="1186"/>
        </w:tabs>
        <w:spacing w:before="160" w:line="259" w:lineRule="auto"/>
        <w:ind w:right="123" w:firstLine="0"/>
        <w:jc w:val="both"/>
      </w:pPr>
      <w:r w:rsidRPr="007D264F">
        <w:t>Auskunftsrecht</w:t>
      </w:r>
      <w:r w:rsidRPr="007D264F">
        <w:rPr>
          <w:spacing w:val="-5"/>
        </w:rPr>
        <w:t xml:space="preserve"> </w:t>
      </w:r>
      <w:r w:rsidRPr="007D264F">
        <w:t>über</w:t>
      </w:r>
      <w:r w:rsidRPr="007D264F">
        <w:rPr>
          <w:spacing w:val="-4"/>
        </w:rPr>
        <w:t xml:space="preserve"> </w:t>
      </w:r>
      <w:r w:rsidRPr="007D264F">
        <w:t>die</w:t>
      </w:r>
      <w:r w:rsidRPr="007D264F">
        <w:rPr>
          <w:spacing w:val="-4"/>
        </w:rPr>
        <w:t xml:space="preserve"> </w:t>
      </w:r>
      <w:r w:rsidRPr="007D264F">
        <w:t>zu</w:t>
      </w:r>
      <w:r w:rsidRPr="007D264F">
        <w:rPr>
          <w:spacing w:val="-5"/>
        </w:rPr>
        <w:t xml:space="preserve"> </w:t>
      </w:r>
      <w:r w:rsidRPr="007D264F">
        <w:t>ihrer</w:t>
      </w:r>
      <w:r w:rsidRPr="007D264F">
        <w:rPr>
          <w:spacing w:val="-5"/>
        </w:rPr>
        <w:t xml:space="preserve"> </w:t>
      </w:r>
      <w:r w:rsidRPr="007D264F">
        <w:t>Person</w:t>
      </w:r>
      <w:r w:rsidRPr="007D264F">
        <w:rPr>
          <w:spacing w:val="-4"/>
        </w:rPr>
        <w:t xml:space="preserve"> </w:t>
      </w:r>
      <w:r w:rsidRPr="007D264F">
        <w:t>gespeicherten</w:t>
      </w:r>
      <w:r w:rsidRPr="007D264F">
        <w:rPr>
          <w:spacing w:val="-5"/>
        </w:rPr>
        <w:t xml:space="preserve"> </w:t>
      </w:r>
      <w:r w:rsidRPr="007D264F">
        <w:t>Daten</w:t>
      </w:r>
      <w:r w:rsidRPr="007D264F">
        <w:rPr>
          <w:spacing w:val="-5"/>
        </w:rPr>
        <w:t xml:space="preserve"> </w:t>
      </w:r>
      <w:r w:rsidRPr="007D264F">
        <w:t>und deren Verarbeitung (Artikel 15 DS-GVO).</w:t>
      </w:r>
    </w:p>
    <w:p w14:paraId="2A47C95F" w14:textId="77777777" w:rsidR="00397850" w:rsidRPr="007D264F" w:rsidRDefault="00000000" w:rsidP="004E306F">
      <w:pPr>
        <w:pStyle w:val="Listenabsatz"/>
        <w:numPr>
          <w:ilvl w:val="1"/>
          <w:numId w:val="1"/>
        </w:numPr>
        <w:tabs>
          <w:tab w:val="left" w:pos="1188"/>
        </w:tabs>
        <w:spacing w:before="159" w:line="259" w:lineRule="auto"/>
        <w:ind w:right="525" w:firstLine="0"/>
        <w:jc w:val="both"/>
      </w:pPr>
      <w:r w:rsidRPr="007D264F">
        <w:t>Recht</w:t>
      </w:r>
      <w:r w:rsidRPr="007D264F">
        <w:rPr>
          <w:spacing w:val="-8"/>
        </w:rPr>
        <w:t xml:space="preserve"> </w:t>
      </w:r>
      <w:r w:rsidRPr="007D264F">
        <w:t>auf</w:t>
      </w:r>
      <w:r w:rsidRPr="007D264F">
        <w:rPr>
          <w:spacing w:val="-3"/>
        </w:rPr>
        <w:t xml:space="preserve"> </w:t>
      </w:r>
      <w:r w:rsidRPr="007D264F">
        <w:t>Datenberichtigung,</w:t>
      </w:r>
      <w:r w:rsidRPr="007D264F">
        <w:rPr>
          <w:spacing w:val="-5"/>
        </w:rPr>
        <w:t xml:space="preserve"> </w:t>
      </w:r>
      <w:r w:rsidRPr="007D264F">
        <w:t>sofern</w:t>
      </w:r>
      <w:r w:rsidRPr="007D264F">
        <w:rPr>
          <w:spacing w:val="-5"/>
        </w:rPr>
        <w:t xml:space="preserve"> </w:t>
      </w:r>
      <w:r w:rsidRPr="007D264F">
        <w:t>ihre</w:t>
      </w:r>
      <w:r w:rsidRPr="007D264F">
        <w:rPr>
          <w:spacing w:val="-3"/>
        </w:rPr>
        <w:t xml:space="preserve"> </w:t>
      </w:r>
      <w:r w:rsidRPr="007D264F">
        <w:t>Daten</w:t>
      </w:r>
      <w:r w:rsidRPr="007D264F">
        <w:rPr>
          <w:spacing w:val="-6"/>
        </w:rPr>
        <w:t xml:space="preserve"> </w:t>
      </w:r>
      <w:r w:rsidRPr="007D264F">
        <w:t>unrichtig</w:t>
      </w:r>
      <w:r w:rsidRPr="007D264F">
        <w:rPr>
          <w:spacing w:val="-2"/>
        </w:rPr>
        <w:t xml:space="preserve"> </w:t>
      </w:r>
      <w:r w:rsidRPr="007D264F">
        <w:t>oder unvollständig sein sollten (Artikel 16 DS-GVO).</w:t>
      </w:r>
    </w:p>
    <w:p w14:paraId="561A8696" w14:textId="1FD39EE5" w:rsidR="00397850" w:rsidRPr="007D264F" w:rsidRDefault="00000000" w:rsidP="007D264F">
      <w:pPr>
        <w:pStyle w:val="Listenabsatz"/>
        <w:numPr>
          <w:ilvl w:val="1"/>
          <w:numId w:val="1"/>
        </w:numPr>
        <w:tabs>
          <w:tab w:val="left" w:pos="1164"/>
        </w:tabs>
        <w:spacing w:before="160" w:line="259" w:lineRule="auto"/>
        <w:ind w:right="13" w:firstLine="0"/>
        <w:jc w:val="both"/>
      </w:pPr>
      <w:r w:rsidRPr="007D264F">
        <w:t>Recht auf Löschung der zu ihrer Person gespeicherten Daten, sofern</w:t>
      </w:r>
      <w:r w:rsidRPr="007D264F">
        <w:rPr>
          <w:spacing w:val="-3"/>
        </w:rPr>
        <w:t xml:space="preserve"> </w:t>
      </w:r>
      <w:r w:rsidRPr="007D264F">
        <w:t>eine</w:t>
      </w:r>
      <w:r w:rsidRPr="007D264F">
        <w:rPr>
          <w:spacing w:val="-6"/>
        </w:rPr>
        <w:t xml:space="preserve"> </w:t>
      </w:r>
      <w:r w:rsidRPr="007D264F">
        <w:t>der</w:t>
      </w:r>
      <w:r w:rsidRPr="007D264F">
        <w:rPr>
          <w:spacing w:val="-2"/>
        </w:rPr>
        <w:t xml:space="preserve"> </w:t>
      </w:r>
      <w:r w:rsidRPr="007D264F">
        <w:t>Voraussetzungen</w:t>
      </w:r>
      <w:r w:rsidRPr="007D264F">
        <w:rPr>
          <w:spacing w:val="-4"/>
        </w:rPr>
        <w:t xml:space="preserve"> </w:t>
      </w:r>
      <w:r w:rsidRPr="007D264F">
        <w:t>von</w:t>
      </w:r>
      <w:r w:rsidRPr="007D264F">
        <w:rPr>
          <w:spacing w:val="-2"/>
        </w:rPr>
        <w:t xml:space="preserve"> </w:t>
      </w:r>
      <w:r w:rsidRPr="007D264F">
        <w:t>Artikel</w:t>
      </w:r>
      <w:r w:rsidRPr="007D264F">
        <w:rPr>
          <w:spacing w:val="-3"/>
        </w:rPr>
        <w:t xml:space="preserve"> </w:t>
      </w:r>
      <w:r w:rsidRPr="007D264F">
        <w:t>17</w:t>
      </w:r>
      <w:r w:rsidRPr="007D264F">
        <w:rPr>
          <w:spacing w:val="-4"/>
        </w:rPr>
        <w:t xml:space="preserve"> </w:t>
      </w:r>
      <w:r w:rsidRPr="007D264F">
        <w:t>DS-GVO</w:t>
      </w:r>
      <w:r w:rsidRPr="007D264F">
        <w:rPr>
          <w:spacing w:val="-4"/>
        </w:rPr>
        <w:t xml:space="preserve"> </w:t>
      </w:r>
      <w:r w:rsidRPr="007D264F">
        <w:t>zutrifft.</w:t>
      </w:r>
      <w:r w:rsidRPr="007D264F">
        <w:rPr>
          <w:spacing w:val="-4"/>
        </w:rPr>
        <w:t xml:space="preserve"> </w:t>
      </w:r>
      <w:r w:rsidRPr="007D264F">
        <w:t>Das Recht</w:t>
      </w:r>
      <w:r w:rsidRPr="007D264F">
        <w:rPr>
          <w:spacing w:val="-1"/>
        </w:rPr>
        <w:t xml:space="preserve"> </w:t>
      </w:r>
      <w:r w:rsidRPr="007D264F">
        <w:t>zur Löschung personenbezogener Daten besteht</w:t>
      </w:r>
      <w:r w:rsidRPr="007D264F">
        <w:rPr>
          <w:spacing w:val="-1"/>
        </w:rPr>
        <w:t xml:space="preserve"> </w:t>
      </w:r>
      <w:r w:rsidRPr="007D264F">
        <w:t>ergänzend</w:t>
      </w:r>
      <w:r w:rsidRPr="007D264F">
        <w:rPr>
          <w:spacing w:val="-2"/>
        </w:rPr>
        <w:t xml:space="preserve"> </w:t>
      </w:r>
      <w:r w:rsidRPr="007D264F">
        <w:t>zu den in Artikel 17 Absatz 3 DSGVO genannten Ausnahmen nicht, wenn eine Löschung wegen der besonderen Art der Speicherung nicht</w:t>
      </w:r>
      <w:r w:rsidRPr="007D264F">
        <w:rPr>
          <w:spacing w:val="-4"/>
        </w:rPr>
        <w:t xml:space="preserve"> </w:t>
      </w:r>
      <w:r w:rsidRPr="007D264F">
        <w:t>oder</w:t>
      </w:r>
      <w:r w:rsidRPr="007D264F">
        <w:rPr>
          <w:spacing w:val="-4"/>
        </w:rPr>
        <w:t xml:space="preserve"> </w:t>
      </w:r>
      <w:r w:rsidRPr="007D264F">
        <w:t>nur</w:t>
      </w:r>
      <w:r w:rsidRPr="007D264F">
        <w:rPr>
          <w:spacing w:val="-4"/>
        </w:rPr>
        <w:t xml:space="preserve"> </w:t>
      </w:r>
      <w:r w:rsidRPr="007D264F">
        <w:t>mit</w:t>
      </w:r>
      <w:r w:rsidRPr="007D264F">
        <w:rPr>
          <w:spacing w:val="-7"/>
        </w:rPr>
        <w:t xml:space="preserve"> </w:t>
      </w:r>
      <w:r w:rsidRPr="007D264F">
        <w:t>unverhältnismäßig</w:t>
      </w:r>
      <w:r w:rsidRPr="007D264F">
        <w:rPr>
          <w:spacing w:val="-4"/>
        </w:rPr>
        <w:t xml:space="preserve"> </w:t>
      </w:r>
      <w:r w:rsidRPr="007D264F">
        <w:t>hohem</w:t>
      </w:r>
      <w:r w:rsidRPr="007D264F">
        <w:rPr>
          <w:spacing w:val="-3"/>
        </w:rPr>
        <w:t xml:space="preserve"> </w:t>
      </w:r>
      <w:r w:rsidRPr="007D264F">
        <w:t>Aufwand</w:t>
      </w:r>
      <w:r w:rsidRPr="007D264F">
        <w:rPr>
          <w:spacing w:val="-4"/>
        </w:rPr>
        <w:t xml:space="preserve"> </w:t>
      </w:r>
      <w:r w:rsidRPr="007D264F">
        <w:t>möglich</w:t>
      </w:r>
      <w:r w:rsidRPr="007D264F">
        <w:rPr>
          <w:spacing w:val="-2"/>
        </w:rPr>
        <w:t xml:space="preserve"> </w:t>
      </w:r>
      <w:r w:rsidRPr="007D264F">
        <w:t>ist.</w:t>
      </w:r>
      <w:r w:rsidRPr="007D264F">
        <w:rPr>
          <w:spacing w:val="-7"/>
        </w:rPr>
        <w:t xml:space="preserve"> </w:t>
      </w:r>
      <w:proofErr w:type="spellStart"/>
      <w:r w:rsidRPr="007D264F">
        <w:t>Indiesen</w:t>
      </w:r>
      <w:proofErr w:type="spellEnd"/>
      <w:r w:rsidRPr="007D264F">
        <w:rPr>
          <w:spacing w:val="-3"/>
        </w:rPr>
        <w:t xml:space="preserve"> </w:t>
      </w:r>
      <w:r w:rsidRPr="007D264F">
        <w:t>Fällen</w:t>
      </w:r>
      <w:r w:rsidRPr="007D264F">
        <w:rPr>
          <w:spacing w:val="-4"/>
        </w:rPr>
        <w:t xml:space="preserve"> </w:t>
      </w:r>
      <w:r w:rsidRPr="007D264F">
        <w:t>tritt</w:t>
      </w:r>
      <w:r w:rsidRPr="007D264F">
        <w:rPr>
          <w:spacing w:val="-8"/>
        </w:rPr>
        <w:t xml:space="preserve"> </w:t>
      </w:r>
      <w:r w:rsidRPr="007D264F">
        <w:t>an</w:t>
      </w:r>
      <w:r w:rsidRPr="007D264F">
        <w:rPr>
          <w:spacing w:val="-4"/>
        </w:rPr>
        <w:t xml:space="preserve"> </w:t>
      </w:r>
      <w:r w:rsidRPr="007D264F">
        <w:t>die</w:t>
      </w:r>
      <w:r w:rsidRPr="007D264F">
        <w:rPr>
          <w:spacing w:val="-6"/>
        </w:rPr>
        <w:t xml:space="preserve"> </w:t>
      </w:r>
      <w:r w:rsidRPr="007D264F">
        <w:t>Stelle</w:t>
      </w:r>
      <w:r w:rsidRPr="007D264F">
        <w:rPr>
          <w:spacing w:val="-6"/>
        </w:rPr>
        <w:t xml:space="preserve"> </w:t>
      </w:r>
      <w:r w:rsidRPr="007D264F">
        <w:t>einer</w:t>
      </w:r>
      <w:r w:rsidRPr="007D264F">
        <w:rPr>
          <w:spacing w:val="-4"/>
        </w:rPr>
        <w:t xml:space="preserve"> </w:t>
      </w:r>
      <w:r w:rsidRPr="007D264F">
        <w:t>Löschung</w:t>
      </w:r>
      <w:r w:rsidRPr="007D264F">
        <w:rPr>
          <w:spacing w:val="-3"/>
        </w:rPr>
        <w:t xml:space="preserve"> </w:t>
      </w:r>
      <w:r w:rsidRPr="007D264F">
        <w:t>die</w:t>
      </w:r>
      <w:r w:rsidRPr="007D264F">
        <w:rPr>
          <w:spacing w:val="-4"/>
        </w:rPr>
        <w:t xml:space="preserve"> </w:t>
      </w:r>
      <w:r w:rsidRPr="007D264F">
        <w:t>Einschränkung der Verarbeitung gemäß Artikel 18 DSGVO.</w:t>
      </w:r>
    </w:p>
    <w:p w14:paraId="43FAF440" w14:textId="04D3D618" w:rsidR="007D264F" w:rsidRPr="007D264F" w:rsidRDefault="00000000" w:rsidP="007D264F">
      <w:pPr>
        <w:pStyle w:val="Listenabsatz"/>
        <w:numPr>
          <w:ilvl w:val="1"/>
          <w:numId w:val="1"/>
        </w:numPr>
        <w:tabs>
          <w:tab w:val="left" w:pos="1188"/>
        </w:tabs>
        <w:spacing w:before="153" w:line="259" w:lineRule="auto"/>
        <w:ind w:right="32" w:firstLine="0"/>
        <w:jc w:val="both"/>
      </w:pPr>
      <w:r w:rsidRPr="007D264F">
        <w:t>Recht</w:t>
      </w:r>
      <w:r w:rsidRPr="007D264F">
        <w:rPr>
          <w:spacing w:val="-8"/>
        </w:rPr>
        <w:t xml:space="preserve"> </w:t>
      </w:r>
      <w:r w:rsidRPr="007D264F">
        <w:t>auf</w:t>
      </w:r>
      <w:r w:rsidRPr="007D264F">
        <w:rPr>
          <w:spacing w:val="-2"/>
        </w:rPr>
        <w:t xml:space="preserve"> </w:t>
      </w:r>
      <w:r w:rsidRPr="007D264F">
        <w:t>Einschränkung</w:t>
      </w:r>
      <w:r w:rsidRPr="007D264F">
        <w:rPr>
          <w:spacing w:val="-3"/>
        </w:rPr>
        <w:t xml:space="preserve"> </w:t>
      </w:r>
      <w:r w:rsidRPr="007D264F">
        <w:t>der</w:t>
      </w:r>
      <w:r w:rsidRPr="007D264F">
        <w:rPr>
          <w:spacing w:val="-2"/>
        </w:rPr>
        <w:t xml:space="preserve"> </w:t>
      </w:r>
      <w:r w:rsidRPr="007D264F">
        <w:t>Datenverarbeitung,</w:t>
      </w:r>
      <w:r w:rsidRPr="007D264F">
        <w:rPr>
          <w:spacing w:val="-7"/>
        </w:rPr>
        <w:t xml:space="preserve"> </w:t>
      </w:r>
      <w:r w:rsidRPr="007D264F">
        <w:t>sofern</w:t>
      </w:r>
      <w:r w:rsidRPr="007D264F">
        <w:rPr>
          <w:spacing w:val="-4"/>
        </w:rPr>
        <w:t xml:space="preserve"> </w:t>
      </w:r>
      <w:r w:rsidRPr="007D264F">
        <w:t>die</w:t>
      </w:r>
      <w:r w:rsidRPr="007D264F">
        <w:rPr>
          <w:spacing w:val="-6"/>
        </w:rPr>
        <w:t xml:space="preserve"> </w:t>
      </w:r>
      <w:r w:rsidRPr="007D264F">
        <w:t xml:space="preserve">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7D264F">
        <w:t>lit</w:t>
      </w:r>
      <w:proofErr w:type="spellEnd"/>
      <w:r w:rsidRPr="007D264F">
        <w:t>. b, c und d DSGVO). Wird die Richtigkeit der personenbezogenen Daten bestritten, besteht das Recht auf Einschränkung der Verarbeitung</w:t>
      </w:r>
      <w:r w:rsidRPr="007D264F">
        <w:rPr>
          <w:spacing w:val="40"/>
        </w:rPr>
        <w:t xml:space="preserve"> </w:t>
      </w:r>
      <w:r w:rsidRPr="007D264F">
        <w:t>für die Dauer der Richtigkeitsprüfung.</w:t>
      </w:r>
    </w:p>
    <w:p w14:paraId="62BD3F4B" w14:textId="77777777" w:rsidR="00397850" w:rsidRPr="007D264F" w:rsidRDefault="00000000" w:rsidP="004E306F">
      <w:pPr>
        <w:pStyle w:val="Listenabsatz"/>
        <w:numPr>
          <w:ilvl w:val="1"/>
          <w:numId w:val="1"/>
        </w:numPr>
        <w:tabs>
          <w:tab w:val="left" w:pos="1185"/>
        </w:tabs>
        <w:spacing w:before="158" w:line="259" w:lineRule="auto"/>
        <w:ind w:right="33" w:firstLine="0"/>
        <w:jc w:val="both"/>
      </w:pPr>
      <w:r w:rsidRPr="007D264F">
        <w:t>Widerspruchsrecht</w:t>
      </w:r>
      <w:r w:rsidRPr="007D264F">
        <w:rPr>
          <w:spacing w:val="-11"/>
        </w:rPr>
        <w:t xml:space="preserve"> </w:t>
      </w:r>
      <w:r w:rsidRPr="007D264F">
        <w:t>gegen</w:t>
      </w:r>
      <w:r w:rsidRPr="007D264F">
        <w:rPr>
          <w:spacing w:val="-9"/>
        </w:rPr>
        <w:t xml:space="preserve"> </w:t>
      </w:r>
      <w:r w:rsidRPr="007D264F">
        <w:t>bestimmte</w:t>
      </w:r>
      <w:r w:rsidRPr="007D264F">
        <w:rPr>
          <w:spacing w:val="-9"/>
        </w:rPr>
        <w:t xml:space="preserve"> </w:t>
      </w:r>
      <w:r w:rsidRPr="007D264F">
        <w:t>Datenverarbeitungen,</w:t>
      </w:r>
      <w:r w:rsidRPr="007D264F">
        <w:rPr>
          <w:spacing w:val="-9"/>
        </w:rPr>
        <w:t xml:space="preserve"> </w:t>
      </w:r>
      <w:r w:rsidRPr="007D264F">
        <w:t>sofern an der Verarbeitung kein zwingendes öffentliches Interesse besteht, das die Interessen der betroffenen Person überwiegt, und keine Rechtsvorschrift zur Verarbeitung verpflichtet (Artikel 21 DSGVO).</w:t>
      </w:r>
    </w:p>
    <w:p w14:paraId="113215BD" w14:textId="77777777" w:rsidR="00397850" w:rsidRPr="007D264F" w:rsidRDefault="00397850">
      <w:pPr>
        <w:pStyle w:val="Textkrper"/>
        <w:rPr>
          <w:sz w:val="22"/>
          <w:szCs w:val="22"/>
        </w:rPr>
      </w:pPr>
    </w:p>
    <w:p w14:paraId="49789FF1" w14:textId="77777777" w:rsidR="00397850" w:rsidRDefault="00397850">
      <w:pPr>
        <w:pStyle w:val="Textkrper"/>
        <w:spacing w:before="52"/>
        <w:rPr>
          <w:sz w:val="22"/>
          <w:szCs w:val="22"/>
        </w:rPr>
      </w:pPr>
    </w:p>
    <w:p w14:paraId="353FAA56" w14:textId="77777777" w:rsidR="007D264F" w:rsidRDefault="007D264F">
      <w:pPr>
        <w:pStyle w:val="Textkrper"/>
        <w:spacing w:before="52"/>
        <w:rPr>
          <w:sz w:val="22"/>
          <w:szCs w:val="22"/>
        </w:rPr>
      </w:pPr>
    </w:p>
    <w:p w14:paraId="6991AA56" w14:textId="77777777" w:rsidR="007D264F" w:rsidRDefault="007D264F">
      <w:pPr>
        <w:pStyle w:val="Textkrper"/>
        <w:spacing w:before="52"/>
        <w:rPr>
          <w:sz w:val="22"/>
          <w:szCs w:val="22"/>
        </w:rPr>
      </w:pPr>
    </w:p>
    <w:p w14:paraId="0B1E45DF" w14:textId="77777777" w:rsidR="007D264F" w:rsidRPr="007D264F" w:rsidRDefault="007D264F">
      <w:pPr>
        <w:pStyle w:val="Textkrper"/>
        <w:spacing w:before="52"/>
        <w:rPr>
          <w:sz w:val="22"/>
          <w:szCs w:val="22"/>
        </w:rPr>
      </w:pPr>
    </w:p>
    <w:p w14:paraId="339CC7CE" w14:textId="77777777" w:rsidR="00397850" w:rsidRPr="007D264F" w:rsidRDefault="00000000">
      <w:pPr>
        <w:pStyle w:val="berschrift2"/>
        <w:numPr>
          <w:ilvl w:val="0"/>
          <w:numId w:val="1"/>
        </w:numPr>
        <w:tabs>
          <w:tab w:val="left" w:pos="480"/>
        </w:tabs>
        <w:spacing w:before="1"/>
        <w:ind w:hanging="339"/>
        <w:rPr>
          <w:sz w:val="22"/>
          <w:szCs w:val="22"/>
        </w:rPr>
      </w:pPr>
      <w:r w:rsidRPr="007D264F">
        <w:rPr>
          <w:spacing w:val="-2"/>
          <w:sz w:val="22"/>
          <w:szCs w:val="22"/>
        </w:rPr>
        <w:t>Beschwerderecht:</w:t>
      </w:r>
    </w:p>
    <w:p w14:paraId="20A9E8DA" w14:textId="77777777" w:rsidR="00397850" w:rsidRPr="007D264F" w:rsidRDefault="00000000">
      <w:pPr>
        <w:pStyle w:val="Textkrper"/>
        <w:spacing w:before="181" w:line="259" w:lineRule="auto"/>
        <w:ind w:left="141"/>
        <w:rPr>
          <w:sz w:val="22"/>
          <w:szCs w:val="22"/>
        </w:rPr>
      </w:pPr>
      <w:r w:rsidRPr="007D264F">
        <w:rPr>
          <w:sz w:val="22"/>
          <w:szCs w:val="22"/>
        </w:rPr>
        <w:t>Jede</w:t>
      </w:r>
      <w:r w:rsidRPr="007D264F">
        <w:rPr>
          <w:spacing w:val="-4"/>
          <w:sz w:val="22"/>
          <w:szCs w:val="22"/>
        </w:rPr>
        <w:t xml:space="preserve"> </w:t>
      </w:r>
      <w:r w:rsidRPr="007D264F">
        <w:rPr>
          <w:sz w:val="22"/>
          <w:szCs w:val="22"/>
        </w:rPr>
        <w:t>betroffene</w:t>
      </w:r>
      <w:r w:rsidRPr="007D264F">
        <w:rPr>
          <w:spacing w:val="-2"/>
          <w:sz w:val="22"/>
          <w:szCs w:val="22"/>
        </w:rPr>
        <w:t xml:space="preserve"> </w:t>
      </w:r>
      <w:r w:rsidRPr="007D264F">
        <w:rPr>
          <w:sz w:val="22"/>
          <w:szCs w:val="22"/>
        </w:rPr>
        <w:t>Person</w:t>
      </w:r>
      <w:r w:rsidRPr="007D264F">
        <w:rPr>
          <w:spacing w:val="-4"/>
          <w:sz w:val="22"/>
          <w:szCs w:val="22"/>
        </w:rPr>
        <w:t xml:space="preserve"> </w:t>
      </w:r>
      <w:r w:rsidRPr="007D264F">
        <w:rPr>
          <w:sz w:val="22"/>
          <w:szCs w:val="22"/>
        </w:rPr>
        <w:t>hat</w:t>
      </w:r>
      <w:r w:rsidRPr="007D264F">
        <w:rPr>
          <w:spacing w:val="-6"/>
          <w:sz w:val="22"/>
          <w:szCs w:val="22"/>
        </w:rPr>
        <w:t xml:space="preserve"> </w:t>
      </w:r>
      <w:r w:rsidRPr="007D264F">
        <w:rPr>
          <w:sz w:val="22"/>
          <w:szCs w:val="22"/>
        </w:rPr>
        <w:t>das</w:t>
      </w:r>
      <w:r w:rsidRPr="007D264F">
        <w:rPr>
          <w:spacing w:val="-4"/>
          <w:sz w:val="22"/>
          <w:szCs w:val="22"/>
        </w:rPr>
        <w:t xml:space="preserve"> </w:t>
      </w:r>
      <w:r w:rsidRPr="007D264F">
        <w:rPr>
          <w:sz w:val="22"/>
          <w:szCs w:val="22"/>
        </w:rPr>
        <w:t>Recht</w:t>
      </w:r>
      <w:r w:rsidRPr="007D264F">
        <w:rPr>
          <w:spacing w:val="-6"/>
          <w:sz w:val="22"/>
          <w:szCs w:val="22"/>
        </w:rPr>
        <w:t xml:space="preserve"> </w:t>
      </w:r>
      <w:r w:rsidRPr="007D264F">
        <w:rPr>
          <w:sz w:val="22"/>
          <w:szCs w:val="22"/>
        </w:rPr>
        <w:t>auf</w:t>
      </w:r>
      <w:r w:rsidRPr="007D264F">
        <w:rPr>
          <w:spacing w:val="-4"/>
          <w:sz w:val="22"/>
          <w:szCs w:val="22"/>
        </w:rPr>
        <w:t xml:space="preserve"> </w:t>
      </w:r>
      <w:r w:rsidRPr="007D264F">
        <w:rPr>
          <w:sz w:val="22"/>
          <w:szCs w:val="22"/>
        </w:rPr>
        <w:t>Beschwerde</w:t>
      </w:r>
      <w:r w:rsidRPr="007D264F">
        <w:rPr>
          <w:spacing w:val="-6"/>
          <w:sz w:val="22"/>
          <w:szCs w:val="22"/>
        </w:rPr>
        <w:t xml:space="preserve"> </w:t>
      </w:r>
      <w:r w:rsidRPr="007D264F">
        <w:rPr>
          <w:sz w:val="22"/>
          <w:szCs w:val="22"/>
        </w:rPr>
        <w:t>bei</w:t>
      </w:r>
      <w:r w:rsidRPr="007D264F">
        <w:rPr>
          <w:spacing w:val="-4"/>
          <w:sz w:val="22"/>
          <w:szCs w:val="22"/>
        </w:rPr>
        <w:t xml:space="preserve"> </w:t>
      </w:r>
      <w:r w:rsidRPr="007D264F">
        <w:rPr>
          <w:sz w:val="22"/>
          <w:szCs w:val="22"/>
        </w:rPr>
        <w:t xml:space="preserve">der </w:t>
      </w:r>
      <w:r w:rsidRPr="007D264F">
        <w:rPr>
          <w:spacing w:val="-2"/>
          <w:sz w:val="22"/>
          <w:szCs w:val="22"/>
        </w:rPr>
        <w:t>Aufsichtsbehörde:</w:t>
      </w:r>
    </w:p>
    <w:p w14:paraId="3156C3D2" w14:textId="77777777" w:rsidR="00397850" w:rsidRPr="007D264F" w:rsidRDefault="00000000">
      <w:pPr>
        <w:pStyle w:val="Textkrper"/>
        <w:spacing w:before="1" w:line="259" w:lineRule="auto"/>
        <w:ind w:left="141"/>
        <w:rPr>
          <w:sz w:val="22"/>
          <w:szCs w:val="22"/>
        </w:rPr>
      </w:pPr>
      <w:r w:rsidRPr="007D264F">
        <w:rPr>
          <w:sz w:val="22"/>
          <w:szCs w:val="22"/>
        </w:rPr>
        <w:t>Der</w:t>
      </w:r>
      <w:r w:rsidRPr="007D264F">
        <w:rPr>
          <w:spacing w:val="-4"/>
          <w:sz w:val="22"/>
          <w:szCs w:val="22"/>
        </w:rPr>
        <w:t xml:space="preserve"> </w:t>
      </w:r>
      <w:r w:rsidRPr="007D264F">
        <w:rPr>
          <w:sz w:val="22"/>
          <w:szCs w:val="22"/>
        </w:rPr>
        <w:t>Hessische</w:t>
      </w:r>
      <w:r w:rsidRPr="007D264F">
        <w:rPr>
          <w:spacing w:val="-6"/>
          <w:sz w:val="22"/>
          <w:szCs w:val="22"/>
        </w:rPr>
        <w:t xml:space="preserve"> </w:t>
      </w:r>
      <w:r w:rsidRPr="007D264F">
        <w:rPr>
          <w:sz w:val="22"/>
          <w:szCs w:val="22"/>
        </w:rPr>
        <w:t>Beauftragte</w:t>
      </w:r>
      <w:r w:rsidRPr="007D264F">
        <w:rPr>
          <w:spacing w:val="-8"/>
          <w:sz w:val="22"/>
          <w:szCs w:val="22"/>
        </w:rPr>
        <w:t xml:space="preserve"> </w:t>
      </w:r>
      <w:r w:rsidRPr="007D264F">
        <w:rPr>
          <w:sz w:val="22"/>
          <w:szCs w:val="22"/>
        </w:rPr>
        <w:t>für</w:t>
      </w:r>
      <w:r w:rsidRPr="007D264F">
        <w:rPr>
          <w:spacing w:val="-6"/>
          <w:sz w:val="22"/>
          <w:szCs w:val="22"/>
        </w:rPr>
        <w:t xml:space="preserve"> </w:t>
      </w:r>
      <w:r w:rsidRPr="007D264F">
        <w:rPr>
          <w:sz w:val="22"/>
          <w:szCs w:val="22"/>
        </w:rPr>
        <w:t>Datenschutz</w:t>
      </w:r>
      <w:r w:rsidRPr="007D264F">
        <w:rPr>
          <w:spacing w:val="-4"/>
          <w:sz w:val="22"/>
          <w:szCs w:val="22"/>
        </w:rPr>
        <w:t xml:space="preserve"> </w:t>
      </w:r>
      <w:r w:rsidRPr="007D264F">
        <w:rPr>
          <w:sz w:val="22"/>
          <w:szCs w:val="22"/>
        </w:rPr>
        <w:t>und</w:t>
      </w:r>
      <w:r w:rsidRPr="007D264F">
        <w:rPr>
          <w:spacing w:val="-4"/>
          <w:sz w:val="22"/>
          <w:szCs w:val="22"/>
        </w:rPr>
        <w:t xml:space="preserve"> </w:t>
      </w:r>
      <w:r w:rsidRPr="007D264F">
        <w:rPr>
          <w:sz w:val="22"/>
          <w:szCs w:val="22"/>
        </w:rPr>
        <w:t>Informationsfreiheit Postfach 3163</w:t>
      </w:r>
    </w:p>
    <w:p w14:paraId="68A313D9" w14:textId="77777777" w:rsidR="00397850" w:rsidRPr="007D264F" w:rsidRDefault="00000000">
      <w:pPr>
        <w:pStyle w:val="Textkrper"/>
        <w:spacing w:line="290" w:lineRule="exact"/>
        <w:ind w:left="141"/>
        <w:rPr>
          <w:sz w:val="22"/>
          <w:szCs w:val="22"/>
        </w:rPr>
      </w:pPr>
      <w:r w:rsidRPr="007D264F">
        <w:rPr>
          <w:sz w:val="22"/>
          <w:szCs w:val="22"/>
        </w:rPr>
        <w:t>65021</w:t>
      </w:r>
      <w:r w:rsidRPr="007D264F">
        <w:rPr>
          <w:spacing w:val="3"/>
          <w:sz w:val="22"/>
          <w:szCs w:val="22"/>
        </w:rPr>
        <w:t xml:space="preserve"> </w:t>
      </w:r>
      <w:r w:rsidRPr="007D264F">
        <w:rPr>
          <w:spacing w:val="-2"/>
          <w:sz w:val="22"/>
          <w:szCs w:val="22"/>
        </w:rPr>
        <w:t>Wiesbaden</w:t>
      </w:r>
    </w:p>
    <w:p w14:paraId="533D4D63" w14:textId="77777777" w:rsidR="00397850" w:rsidRPr="007D264F" w:rsidRDefault="00000000">
      <w:pPr>
        <w:pStyle w:val="Textkrper"/>
        <w:spacing w:before="23"/>
        <w:ind w:left="141"/>
        <w:rPr>
          <w:sz w:val="22"/>
          <w:szCs w:val="22"/>
        </w:rPr>
      </w:pPr>
      <w:r w:rsidRPr="007D264F">
        <w:rPr>
          <w:sz w:val="22"/>
          <w:szCs w:val="22"/>
        </w:rPr>
        <w:t>Telefon:</w:t>
      </w:r>
      <w:r w:rsidRPr="007D264F">
        <w:rPr>
          <w:spacing w:val="-2"/>
          <w:sz w:val="22"/>
          <w:szCs w:val="22"/>
        </w:rPr>
        <w:t xml:space="preserve"> </w:t>
      </w:r>
      <w:r w:rsidRPr="007D264F">
        <w:rPr>
          <w:sz w:val="22"/>
          <w:szCs w:val="22"/>
        </w:rPr>
        <w:t>0611</w:t>
      </w:r>
      <w:r w:rsidRPr="007D264F">
        <w:rPr>
          <w:spacing w:val="-1"/>
          <w:sz w:val="22"/>
          <w:szCs w:val="22"/>
        </w:rPr>
        <w:t xml:space="preserve"> </w:t>
      </w:r>
      <w:r w:rsidRPr="007D264F">
        <w:rPr>
          <w:sz w:val="22"/>
          <w:szCs w:val="22"/>
        </w:rPr>
        <w:t>–</w:t>
      </w:r>
      <w:r w:rsidRPr="007D264F">
        <w:rPr>
          <w:spacing w:val="-1"/>
          <w:sz w:val="22"/>
          <w:szCs w:val="22"/>
        </w:rPr>
        <w:t xml:space="preserve"> </w:t>
      </w:r>
      <w:r w:rsidRPr="007D264F">
        <w:rPr>
          <w:sz w:val="22"/>
          <w:szCs w:val="22"/>
        </w:rPr>
        <w:t>1408-</w:t>
      </w:r>
      <w:r w:rsidRPr="007D264F">
        <w:rPr>
          <w:spacing w:val="-10"/>
          <w:sz w:val="22"/>
          <w:szCs w:val="22"/>
        </w:rPr>
        <w:t>0</w:t>
      </w:r>
    </w:p>
    <w:p w14:paraId="71CEBBD5" w14:textId="77777777" w:rsidR="00397850" w:rsidRPr="007D264F" w:rsidRDefault="00000000">
      <w:pPr>
        <w:pStyle w:val="Textkrper"/>
        <w:spacing w:before="22"/>
        <w:ind w:left="141"/>
        <w:rPr>
          <w:sz w:val="22"/>
          <w:szCs w:val="22"/>
        </w:rPr>
      </w:pPr>
      <w:r w:rsidRPr="007D264F">
        <w:rPr>
          <w:sz w:val="22"/>
          <w:szCs w:val="22"/>
        </w:rPr>
        <w:t>Telefax:</w:t>
      </w:r>
      <w:r w:rsidRPr="007D264F">
        <w:rPr>
          <w:spacing w:val="-3"/>
          <w:sz w:val="22"/>
          <w:szCs w:val="22"/>
        </w:rPr>
        <w:t xml:space="preserve"> </w:t>
      </w:r>
      <w:r w:rsidRPr="007D264F">
        <w:rPr>
          <w:sz w:val="22"/>
          <w:szCs w:val="22"/>
        </w:rPr>
        <w:t>0611 –</w:t>
      </w:r>
      <w:r w:rsidRPr="007D264F">
        <w:rPr>
          <w:spacing w:val="1"/>
          <w:sz w:val="22"/>
          <w:szCs w:val="22"/>
        </w:rPr>
        <w:t xml:space="preserve"> </w:t>
      </w:r>
      <w:r w:rsidRPr="007D264F">
        <w:rPr>
          <w:sz w:val="22"/>
          <w:szCs w:val="22"/>
        </w:rPr>
        <w:t>1408-</w:t>
      </w:r>
      <w:r w:rsidRPr="007D264F">
        <w:rPr>
          <w:spacing w:val="-5"/>
          <w:sz w:val="22"/>
          <w:szCs w:val="22"/>
        </w:rPr>
        <w:t>900</w:t>
      </w:r>
    </w:p>
    <w:p w14:paraId="2308D7A9" w14:textId="77777777" w:rsidR="00397850" w:rsidRPr="007D264F" w:rsidRDefault="00000000">
      <w:pPr>
        <w:pStyle w:val="Textkrper"/>
        <w:spacing w:before="23"/>
        <w:ind w:left="141"/>
        <w:rPr>
          <w:sz w:val="22"/>
          <w:szCs w:val="22"/>
        </w:rPr>
      </w:pPr>
      <w:r w:rsidRPr="007D264F">
        <w:rPr>
          <w:sz w:val="22"/>
          <w:szCs w:val="22"/>
        </w:rPr>
        <w:t>E-Mail:</w:t>
      </w:r>
      <w:r w:rsidRPr="007D264F">
        <w:rPr>
          <w:spacing w:val="-6"/>
          <w:sz w:val="22"/>
          <w:szCs w:val="22"/>
        </w:rPr>
        <w:t xml:space="preserve"> </w:t>
      </w:r>
      <w:hyperlink r:id="rId9">
        <w:r w:rsidR="00397850" w:rsidRPr="007D264F">
          <w:rPr>
            <w:color w:val="0562C1"/>
            <w:sz w:val="22"/>
            <w:szCs w:val="22"/>
            <w:u w:val="single" w:color="0562C1"/>
          </w:rPr>
          <w:t>poststelle@datenschutz-</w:t>
        </w:r>
        <w:r w:rsidR="00397850" w:rsidRPr="007D264F">
          <w:rPr>
            <w:color w:val="0562C1"/>
            <w:spacing w:val="-2"/>
            <w:sz w:val="22"/>
            <w:szCs w:val="22"/>
            <w:u w:val="single" w:color="0562C1"/>
          </w:rPr>
          <w:t>hessen.de</w:t>
        </w:r>
      </w:hyperlink>
    </w:p>
    <w:sectPr w:rsidR="00397850" w:rsidRPr="007D264F" w:rsidSect="007D264F">
      <w:headerReference w:type="default" r:id="rId10"/>
      <w:pgSz w:w="11910" w:h="16840"/>
      <w:pgMar w:top="1418" w:right="1417" w:bottom="280" w:left="1275" w:header="2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23A3" w14:textId="77777777" w:rsidR="00CC00C5" w:rsidRDefault="00CC00C5">
      <w:r>
        <w:separator/>
      </w:r>
    </w:p>
  </w:endnote>
  <w:endnote w:type="continuationSeparator" w:id="0">
    <w:p w14:paraId="19B6F9C2" w14:textId="77777777" w:rsidR="00CC00C5" w:rsidRDefault="00CC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D82D" w14:textId="77777777" w:rsidR="00CC00C5" w:rsidRDefault="00CC00C5">
      <w:r>
        <w:separator/>
      </w:r>
    </w:p>
  </w:footnote>
  <w:footnote w:type="continuationSeparator" w:id="0">
    <w:p w14:paraId="52948158" w14:textId="77777777" w:rsidR="00CC00C5" w:rsidRDefault="00CC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D1B5" w14:textId="6AB255C2" w:rsidR="00397850" w:rsidRDefault="007D264F">
    <w:pPr>
      <w:pStyle w:val="Textkrper"/>
      <w:spacing w:line="14" w:lineRule="auto"/>
      <w:rPr>
        <w:sz w:val="20"/>
      </w:rPr>
    </w:pPr>
    <w:r>
      <w:rPr>
        <w:noProof/>
      </w:rPr>
      <w:drawing>
        <wp:anchor distT="0" distB="0" distL="114300" distR="114300" simplePos="0" relativeHeight="251659264" behindDoc="1" locked="0" layoutInCell="1" allowOverlap="1" wp14:anchorId="5690EE48" wp14:editId="30F155F4">
          <wp:simplePos x="0" y="0"/>
          <wp:positionH relativeFrom="column">
            <wp:posOffset>-95250</wp:posOffset>
          </wp:positionH>
          <wp:positionV relativeFrom="paragraph">
            <wp:posOffset>-635</wp:posOffset>
          </wp:positionV>
          <wp:extent cx="1028700" cy="658368"/>
          <wp:effectExtent l="0" t="0" r="0" b="8890"/>
          <wp:wrapNone/>
          <wp:docPr id="1371585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0DC6"/>
    <w:multiLevelType w:val="hybridMultilevel"/>
    <w:tmpl w:val="151ACDDA"/>
    <w:lvl w:ilvl="0" w:tplc="D19A7834">
      <w:start w:val="1"/>
      <w:numFmt w:val="decimal"/>
      <w:lvlText w:val="%1."/>
      <w:lvlJc w:val="left"/>
      <w:pPr>
        <w:ind w:left="480" w:hanging="340"/>
      </w:pPr>
      <w:rPr>
        <w:rFonts w:ascii="Verdana" w:eastAsia="Verdana" w:hAnsi="Verdana" w:cs="Verdana" w:hint="default"/>
        <w:b/>
        <w:bCs/>
        <w:i w:val="0"/>
        <w:iCs w:val="0"/>
        <w:spacing w:val="0"/>
        <w:w w:val="100"/>
        <w:sz w:val="24"/>
        <w:szCs w:val="24"/>
        <w:lang w:val="de-DE" w:eastAsia="en-US" w:bidi="ar-SA"/>
      </w:rPr>
    </w:lvl>
    <w:lvl w:ilvl="1" w:tplc="ED30007E">
      <w:numFmt w:val="bullet"/>
      <w:lvlText w:val=""/>
      <w:lvlJc w:val="left"/>
      <w:pPr>
        <w:ind w:left="861" w:hanging="360"/>
      </w:pPr>
      <w:rPr>
        <w:rFonts w:ascii="Symbol" w:eastAsia="Symbol" w:hAnsi="Symbol" w:cs="Symbol" w:hint="default"/>
        <w:b w:val="0"/>
        <w:bCs w:val="0"/>
        <w:i w:val="0"/>
        <w:iCs w:val="0"/>
        <w:spacing w:val="0"/>
        <w:w w:val="100"/>
        <w:sz w:val="24"/>
        <w:szCs w:val="24"/>
        <w:lang w:val="de-DE" w:eastAsia="en-US" w:bidi="ar-SA"/>
      </w:rPr>
    </w:lvl>
    <w:lvl w:ilvl="2" w:tplc="1C52DEA8">
      <w:numFmt w:val="bullet"/>
      <w:lvlText w:val="•"/>
      <w:lvlJc w:val="left"/>
      <w:pPr>
        <w:ind w:left="1788" w:hanging="360"/>
      </w:pPr>
      <w:rPr>
        <w:rFonts w:hint="default"/>
        <w:lang w:val="de-DE" w:eastAsia="en-US" w:bidi="ar-SA"/>
      </w:rPr>
    </w:lvl>
    <w:lvl w:ilvl="3" w:tplc="72F49BD4">
      <w:numFmt w:val="bullet"/>
      <w:lvlText w:val="•"/>
      <w:lvlJc w:val="left"/>
      <w:pPr>
        <w:ind w:left="2716" w:hanging="360"/>
      </w:pPr>
      <w:rPr>
        <w:rFonts w:hint="default"/>
        <w:lang w:val="de-DE" w:eastAsia="en-US" w:bidi="ar-SA"/>
      </w:rPr>
    </w:lvl>
    <w:lvl w:ilvl="4" w:tplc="7A58E30A">
      <w:numFmt w:val="bullet"/>
      <w:lvlText w:val="•"/>
      <w:lvlJc w:val="left"/>
      <w:pPr>
        <w:ind w:left="3644" w:hanging="360"/>
      </w:pPr>
      <w:rPr>
        <w:rFonts w:hint="default"/>
        <w:lang w:val="de-DE" w:eastAsia="en-US" w:bidi="ar-SA"/>
      </w:rPr>
    </w:lvl>
    <w:lvl w:ilvl="5" w:tplc="75C6AF66">
      <w:numFmt w:val="bullet"/>
      <w:lvlText w:val="•"/>
      <w:lvlJc w:val="left"/>
      <w:pPr>
        <w:ind w:left="4573" w:hanging="360"/>
      </w:pPr>
      <w:rPr>
        <w:rFonts w:hint="default"/>
        <w:lang w:val="de-DE" w:eastAsia="en-US" w:bidi="ar-SA"/>
      </w:rPr>
    </w:lvl>
    <w:lvl w:ilvl="6" w:tplc="6D78ED8E">
      <w:numFmt w:val="bullet"/>
      <w:lvlText w:val="•"/>
      <w:lvlJc w:val="left"/>
      <w:pPr>
        <w:ind w:left="5501" w:hanging="360"/>
      </w:pPr>
      <w:rPr>
        <w:rFonts w:hint="default"/>
        <w:lang w:val="de-DE" w:eastAsia="en-US" w:bidi="ar-SA"/>
      </w:rPr>
    </w:lvl>
    <w:lvl w:ilvl="7" w:tplc="0B52BFF0">
      <w:numFmt w:val="bullet"/>
      <w:lvlText w:val="•"/>
      <w:lvlJc w:val="left"/>
      <w:pPr>
        <w:ind w:left="6429" w:hanging="360"/>
      </w:pPr>
      <w:rPr>
        <w:rFonts w:hint="default"/>
        <w:lang w:val="de-DE" w:eastAsia="en-US" w:bidi="ar-SA"/>
      </w:rPr>
    </w:lvl>
    <w:lvl w:ilvl="8" w:tplc="0E24BC48">
      <w:numFmt w:val="bullet"/>
      <w:lvlText w:val="•"/>
      <w:lvlJc w:val="left"/>
      <w:pPr>
        <w:ind w:left="7357" w:hanging="360"/>
      </w:pPr>
      <w:rPr>
        <w:rFonts w:hint="default"/>
        <w:lang w:val="de-DE" w:eastAsia="en-US" w:bidi="ar-SA"/>
      </w:rPr>
    </w:lvl>
  </w:abstractNum>
  <w:abstractNum w:abstractNumId="1" w15:restartNumberingAfterBreak="0">
    <w:nsid w:val="6F87583A"/>
    <w:multiLevelType w:val="hybridMultilevel"/>
    <w:tmpl w:val="C7AC9A30"/>
    <w:lvl w:ilvl="0" w:tplc="8B4C85A4">
      <w:start w:val="7"/>
      <w:numFmt w:val="decimal"/>
      <w:lvlText w:val="%1."/>
      <w:lvlJc w:val="left"/>
      <w:pPr>
        <w:ind w:left="480" w:hanging="340"/>
      </w:pPr>
      <w:rPr>
        <w:rFonts w:ascii="Verdana" w:eastAsia="Verdana" w:hAnsi="Verdana" w:cs="Verdana" w:hint="default"/>
        <w:b/>
        <w:bCs/>
        <w:i w:val="0"/>
        <w:iCs w:val="0"/>
        <w:spacing w:val="0"/>
        <w:w w:val="100"/>
        <w:sz w:val="24"/>
        <w:szCs w:val="24"/>
        <w:lang w:val="de-DE" w:eastAsia="en-US" w:bidi="ar-SA"/>
      </w:rPr>
    </w:lvl>
    <w:lvl w:ilvl="1" w:tplc="7E449BA4">
      <w:start w:val="1"/>
      <w:numFmt w:val="lowerLetter"/>
      <w:lvlText w:val="%2)"/>
      <w:lvlJc w:val="left"/>
      <w:pPr>
        <w:ind w:left="849" w:hanging="338"/>
      </w:pPr>
      <w:rPr>
        <w:rFonts w:ascii="Verdana" w:eastAsia="Verdana" w:hAnsi="Verdana" w:cs="Verdana" w:hint="default"/>
        <w:b w:val="0"/>
        <w:bCs w:val="0"/>
        <w:i w:val="0"/>
        <w:iCs w:val="0"/>
        <w:spacing w:val="0"/>
        <w:w w:val="100"/>
        <w:sz w:val="24"/>
        <w:szCs w:val="24"/>
        <w:lang w:val="de-DE" w:eastAsia="en-US" w:bidi="ar-SA"/>
      </w:rPr>
    </w:lvl>
    <w:lvl w:ilvl="2" w:tplc="93F83BB6">
      <w:numFmt w:val="bullet"/>
      <w:lvlText w:val="•"/>
      <w:lvlJc w:val="left"/>
      <w:pPr>
        <w:ind w:left="1770" w:hanging="338"/>
      </w:pPr>
      <w:rPr>
        <w:rFonts w:hint="default"/>
        <w:lang w:val="de-DE" w:eastAsia="en-US" w:bidi="ar-SA"/>
      </w:rPr>
    </w:lvl>
    <w:lvl w:ilvl="3" w:tplc="162847F2">
      <w:numFmt w:val="bullet"/>
      <w:lvlText w:val="•"/>
      <w:lvlJc w:val="left"/>
      <w:pPr>
        <w:ind w:left="2700" w:hanging="338"/>
      </w:pPr>
      <w:rPr>
        <w:rFonts w:hint="default"/>
        <w:lang w:val="de-DE" w:eastAsia="en-US" w:bidi="ar-SA"/>
      </w:rPr>
    </w:lvl>
    <w:lvl w:ilvl="4" w:tplc="5D0A9FE2">
      <w:numFmt w:val="bullet"/>
      <w:lvlText w:val="•"/>
      <w:lvlJc w:val="left"/>
      <w:pPr>
        <w:ind w:left="3631" w:hanging="338"/>
      </w:pPr>
      <w:rPr>
        <w:rFonts w:hint="default"/>
        <w:lang w:val="de-DE" w:eastAsia="en-US" w:bidi="ar-SA"/>
      </w:rPr>
    </w:lvl>
    <w:lvl w:ilvl="5" w:tplc="4506499C">
      <w:numFmt w:val="bullet"/>
      <w:lvlText w:val="•"/>
      <w:lvlJc w:val="left"/>
      <w:pPr>
        <w:ind w:left="4561" w:hanging="338"/>
      </w:pPr>
      <w:rPr>
        <w:rFonts w:hint="default"/>
        <w:lang w:val="de-DE" w:eastAsia="en-US" w:bidi="ar-SA"/>
      </w:rPr>
    </w:lvl>
    <w:lvl w:ilvl="6" w:tplc="3B2EC8E4">
      <w:numFmt w:val="bullet"/>
      <w:lvlText w:val="•"/>
      <w:lvlJc w:val="left"/>
      <w:pPr>
        <w:ind w:left="5492" w:hanging="338"/>
      </w:pPr>
      <w:rPr>
        <w:rFonts w:hint="default"/>
        <w:lang w:val="de-DE" w:eastAsia="en-US" w:bidi="ar-SA"/>
      </w:rPr>
    </w:lvl>
    <w:lvl w:ilvl="7" w:tplc="646C058C">
      <w:numFmt w:val="bullet"/>
      <w:lvlText w:val="•"/>
      <w:lvlJc w:val="left"/>
      <w:pPr>
        <w:ind w:left="6422" w:hanging="338"/>
      </w:pPr>
      <w:rPr>
        <w:rFonts w:hint="default"/>
        <w:lang w:val="de-DE" w:eastAsia="en-US" w:bidi="ar-SA"/>
      </w:rPr>
    </w:lvl>
    <w:lvl w:ilvl="8" w:tplc="500077D0">
      <w:numFmt w:val="bullet"/>
      <w:lvlText w:val="•"/>
      <w:lvlJc w:val="left"/>
      <w:pPr>
        <w:ind w:left="7353" w:hanging="338"/>
      </w:pPr>
      <w:rPr>
        <w:rFonts w:hint="default"/>
        <w:lang w:val="de-DE" w:eastAsia="en-US" w:bidi="ar-SA"/>
      </w:rPr>
    </w:lvl>
  </w:abstractNum>
  <w:num w:numId="1" w16cid:durableId="1315143082">
    <w:abstractNumId w:val="1"/>
  </w:num>
  <w:num w:numId="2" w16cid:durableId="134296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50"/>
    <w:rsid w:val="00397850"/>
    <w:rsid w:val="003C5071"/>
    <w:rsid w:val="004D6A01"/>
    <w:rsid w:val="004E306F"/>
    <w:rsid w:val="007D264F"/>
    <w:rsid w:val="00917CF0"/>
    <w:rsid w:val="00CC00C5"/>
    <w:rsid w:val="00DB38BC"/>
    <w:rsid w:val="00E4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1D1B"/>
  <w15:docId w15:val="{3099D624-EE82-4BB0-ACFD-B5A6C7A8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Verdana"/>
      <w:lang w:val="de-DE"/>
    </w:rPr>
  </w:style>
  <w:style w:type="paragraph" w:styleId="berschrift1">
    <w:name w:val="heading 1"/>
    <w:basedOn w:val="Standard"/>
    <w:uiPriority w:val="9"/>
    <w:qFormat/>
    <w:pPr>
      <w:spacing w:before="307"/>
      <w:ind w:left="141"/>
      <w:outlineLvl w:val="0"/>
    </w:pPr>
    <w:rPr>
      <w:b/>
      <w:bCs/>
      <w:sz w:val="32"/>
      <w:szCs w:val="32"/>
    </w:rPr>
  </w:style>
  <w:style w:type="paragraph" w:styleId="berschrift2">
    <w:name w:val="heading 2"/>
    <w:basedOn w:val="Standard"/>
    <w:uiPriority w:val="9"/>
    <w:unhideWhenUsed/>
    <w:qFormat/>
    <w:pPr>
      <w:ind w:left="480" w:hanging="339"/>
      <w:outlineLvl w:val="1"/>
    </w:pPr>
    <w:rPr>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860" w:hanging="339"/>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4D6A01"/>
    <w:rPr>
      <w:color w:val="0000FF" w:themeColor="hyperlink"/>
      <w:u w:val="single"/>
    </w:rPr>
  </w:style>
  <w:style w:type="character" w:styleId="NichtaufgelsteErwhnung">
    <w:name w:val="Unresolved Mention"/>
    <w:basedOn w:val="Absatz-Standardschriftart"/>
    <w:uiPriority w:val="99"/>
    <w:semiHidden/>
    <w:unhideWhenUsed/>
    <w:rsid w:val="004D6A01"/>
    <w:rPr>
      <w:color w:val="605E5C"/>
      <w:shd w:val="clear" w:color="auto" w:fill="E1DFDD"/>
    </w:rPr>
  </w:style>
  <w:style w:type="paragraph" w:styleId="Kopfzeile">
    <w:name w:val="header"/>
    <w:basedOn w:val="Standard"/>
    <w:link w:val="KopfzeileZchn"/>
    <w:uiPriority w:val="99"/>
    <w:unhideWhenUsed/>
    <w:rsid w:val="00DB38BC"/>
    <w:pPr>
      <w:tabs>
        <w:tab w:val="center" w:pos="4536"/>
        <w:tab w:val="right" w:pos="9072"/>
      </w:tabs>
    </w:pPr>
  </w:style>
  <w:style w:type="character" w:customStyle="1" w:styleId="KopfzeileZchn">
    <w:name w:val="Kopfzeile Zchn"/>
    <w:basedOn w:val="Absatz-Standardschriftart"/>
    <w:link w:val="Kopfzeile"/>
    <w:uiPriority w:val="99"/>
    <w:rsid w:val="00DB38BC"/>
    <w:rPr>
      <w:rFonts w:ascii="Verdana" w:eastAsia="Verdana" w:hAnsi="Verdana" w:cs="Verdana"/>
      <w:lang w:val="de-DE"/>
    </w:rPr>
  </w:style>
  <w:style w:type="paragraph" w:styleId="Fuzeile">
    <w:name w:val="footer"/>
    <w:basedOn w:val="Standard"/>
    <w:link w:val="FuzeileZchn"/>
    <w:uiPriority w:val="99"/>
    <w:unhideWhenUsed/>
    <w:rsid w:val="00DB38BC"/>
    <w:pPr>
      <w:tabs>
        <w:tab w:val="center" w:pos="4536"/>
        <w:tab w:val="right" w:pos="9072"/>
      </w:tabs>
    </w:pPr>
  </w:style>
  <w:style w:type="character" w:customStyle="1" w:styleId="FuzeileZchn">
    <w:name w:val="Fußzeile Zchn"/>
    <w:basedOn w:val="Absatz-Standardschriftart"/>
    <w:link w:val="Fuzeile"/>
    <w:uiPriority w:val="99"/>
    <w:rsid w:val="00DB38BC"/>
    <w:rPr>
      <w:rFonts w:ascii="Verdana" w:eastAsia="Verdana" w:hAnsi="Verdana" w:cs="Verdana"/>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3795</Characters>
  <Application>Microsoft Office Word</Application>
  <DocSecurity>0</DocSecurity>
  <Lines>102</Lines>
  <Paragraphs>55</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13 Information - Ordnung und Sicherheit</dc:title>
  <dc:creator>Lena Erbe</dc:creator>
  <cp:lastModifiedBy>Carolin Lange</cp:lastModifiedBy>
  <cp:revision>2</cp:revision>
  <dcterms:created xsi:type="dcterms:W3CDTF">2026-05-26T10:55:00Z</dcterms:created>
  <dcterms:modified xsi:type="dcterms:W3CDTF">2026-05-26T10:55:00Z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LastSaved">
    <vt:filetime>2026-03-04T00:00:00Z</vt:filetime>
  </property>
  <property fmtid="{D5CDD505-2E9C-101B-9397-08002B2CF9AE}" pid="4" name="Producer">
    <vt:lpwstr>Microsoft: Print To PDF</vt:lpwstr>
  </property>
</Properties>
</file>